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Borders>
          <w:top w:val="single" w:sz="4" w:space="0" w:color="auto"/>
          <w:bottom w:val="single" w:sz="4" w:space="0" w:color="auto"/>
        </w:tblBorders>
        <w:tblLayout w:type="fixed"/>
        <w:tblCellMar>
          <w:left w:w="0" w:type="dxa"/>
          <w:right w:w="0" w:type="dxa"/>
        </w:tblCellMar>
        <w:tblLook w:val="01E0" w:firstRow="1" w:lastRow="1" w:firstColumn="1" w:lastColumn="1" w:noHBand="0" w:noVBand="0"/>
      </w:tblPr>
      <w:tblGrid>
        <w:gridCol w:w="426"/>
        <w:gridCol w:w="5953"/>
        <w:gridCol w:w="3701"/>
      </w:tblGrid>
      <w:tr w:rsidR="00981E10" w:rsidRPr="00320393" w:rsidTr="00981E10">
        <w:tc>
          <w:tcPr>
            <w:tcW w:w="10080" w:type="dxa"/>
            <w:gridSpan w:val="3"/>
            <w:tcBorders>
              <w:top w:val="single" w:sz="36" w:space="0" w:color="auto"/>
              <w:left w:val="nil"/>
              <w:bottom w:val="single" w:sz="36" w:space="0" w:color="auto"/>
              <w:right w:val="nil"/>
            </w:tcBorders>
          </w:tcPr>
          <w:p w:rsidR="00981E10" w:rsidRPr="00320393" w:rsidRDefault="00981E10" w:rsidP="00981E10">
            <w:pPr>
              <w:rPr>
                <w:rFonts w:ascii="Arial" w:hAnsi="Arial" w:cs="Arial"/>
                <w:bCs/>
                <w:sz w:val="16"/>
                <w:szCs w:val="16"/>
                <w:lang w:eastAsia="ru-RU"/>
              </w:rPr>
            </w:pPr>
          </w:p>
          <w:p w:rsidR="00981E10" w:rsidRPr="00981E10" w:rsidRDefault="00981E10" w:rsidP="00981E10">
            <w:pPr>
              <w:spacing w:before="360"/>
              <w:contextualSpacing/>
              <w:jc w:val="center"/>
              <w:rPr>
                <w:rFonts w:ascii="Arial" w:hAnsi="Arial" w:cs="Arial"/>
                <w:b/>
                <w:bCs/>
                <w:sz w:val="20"/>
                <w:lang w:val="ru-RU" w:eastAsia="ru-RU"/>
              </w:rPr>
            </w:pPr>
            <w:r w:rsidRPr="00981E10">
              <w:rPr>
                <w:rFonts w:ascii="Arial" w:hAnsi="Arial" w:cs="Arial"/>
                <w:b/>
                <w:bCs/>
                <w:sz w:val="20"/>
                <w:lang w:val="ru-RU" w:eastAsia="ru-RU"/>
              </w:rPr>
              <w:t>МЕЖГОСУДАРСТВЕННЫЙ СОВЕТ ПО СТАНДАРТИЗАЦИИ, МЕТРОЛОГИИ И СЕРТИФИКАЦИИ</w:t>
            </w:r>
          </w:p>
          <w:p w:rsidR="00981E10" w:rsidRPr="00320393" w:rsidRDefault="00981E10" w:rsidP="00981E10">
            <w:pPr>
              <w:contextualSpacing/>
              <w:jc w:val="center"/>
              <w:rPr>
                <w:rFonts w:ascii="Arial" w:hAnsi="Arial" w:cs="Arial"/>
                <w:b/>
                <w:bCs/>
                <w:sz w:val="20"/>
                <w:lang w:eastAsia="ru-RU"/>
              </w:rPr>
            </w:pPr>
            <w:r w:rsidRPr="00320393">
              <w:rPr>
                <w:rFonts w:ascii="Arial" w:hAnsi="Arial" w:cs="Arial"/>
                <w:b/>
                <w:bCs/>
                <w:sz w:val="20"/>
                <w:lang w:eastAsia="ru-RU"/>
              </w:rPr>
              <w:t>(МГС)</w:t>
            </w:r>
          </w:p>
          <w:p w:rsidR="00981E10" w:rsidRPr="00320393" w:rsidRDefault="00981E10" w:rsidP="00981E10">
            <w:pPr>
              <w:contextualSpacing/>
              <w:jc w:val="center"/>
              <w:rPr>
                <w:rFonts w:ascii="Arial" w:hAnsi="Arial" w:cs="Arial"/>
                <w:b/>
                <w:bCs/>
                <w:sz w:val="20"/>
                <w:lang w:eastAsia="ru-RU"/>
              </w:rPr>
            </w:pPr>
          </w:p>
          <w:p w:rsidR="00981E10" w:rsidRPr="00320393" w:rsidRDefault="00981E10" w:rsidP="00981E10">
            <w:pPr>
              <w:contextualSpacing/>
              <w:jc w:val="center"/>
              <w:rPr>
                <w:rFonts w:ascii="Arial" w:hAnsi="Arial" w:cs="Arial"/>
                <w:b/>
                <w:bCs/>
                <w:sz w:val="20"/>
                <w:lang w:eastAsia="ru-RU"/>
              </w:rPr>
            </w:pPr>
            <w:r w:rsidRPr="00320393">
              <w:rPr>
                <w:rFonts w:ascii="Arial" w:hAnsi="Arial" w:cs="Arial"/>
                <w:b/>
                <w:bCs/>
                <w:sz w:val="20"/>
                <w:lang w:eastAsia="ru-RU"/>
              </w:rPr>
              <w:t>INTERSTATE COUNCIL FOR STANDARDIZATION, METROLOGY AND CERTIFICATION</w:t>
            </w:r>
          </w:p>
          <w:p w:rsidR="00981E10" w:rsidRPr="00320393" w:rsidRDefault="00981E10" w:rsidP="00981E10">
            <w:pPr>
              <w:spacing w:after="240"/>
              <w:jc w:val="center"/>
              <w:rPr>
                <w:rFonts w:ascii="Arial" w:hAnsi="Arial" w:cs="Arial"/>
                <w:bCs/>
                <w:sz w:val="16"/>
                <w:szCs w:val="16"/>
                <w:lang w:eastAsia="ru-RU"/>
              </w:rPr>
            </w:pPr>
            <w:r w:rsidRPr="00320393">
              <w:rPr>
                <w:rFonts w:ascii="Arial" w:hAnsi="Arial" w:cs="Arial"/>
                <w:b/>
                <w:bCs/>
                <w:sz w:val="20"/>
                <w:lang w:eastAsia="ru-RU"/>
              </w:rPr>
              <w:t>(ISC)</w:t>
            </w:r>
          </w:p>
        </w:tc>
      </w:tr>
      <w:tr w:rsidR="00981E10" w:rsidRPr="005729C7" w:rsidTr="00981E10">
        <w:trPr>
          <w:trHeight w:hRule="exact" w:val="2524"/>
        </w:trPr>
        <w:tc>
          <w:tcPr>
            <w:tcW w:w="426" w:type="dxa"/>
            <w:tcBorders>
              <w:top w:val="single" w:sz="36" w:space="0" w:color="auto"/>
              <w:left w:val="nil"/>
              <w:bottom w:val="single" w:sz="24" w:space="0" w:color="auto"/>
              <w:right w:val="nil"/>
            </w:tcBorders>
            <w:vAlign w:val="center"/>
            <w:hideMark/>
          </w:tcPr>
          <w:p w:rsidR="00981E10" w:rsidRPr="00320393" w:rsidRDefault="00981E10" w:rsidP="00981E10">
            <w:pPr>
              <w:ind w:right="567"/>
              <w:jc w:val="center"/>
              <w:rPr>
                <w:rFonts w:ascii="Arial" w:hAnsi="Arial" w:cs="Arial"/>
                <w:b/>
                <w:bCs/>
                <w:spacing w:val="40"/>
                <w:sz w:val="28"/>
                <w:szCs w:val="28"/>
                <w:lang w:eastAsia="ru-RU"/>
              </w:rPr>
            </w:pPr>
          </w:p>
        </w:tc>
        <w:tc>
          <w:tcPr>
            <w:tcW w:w="5953" w:type="dxa"/>
            <w:tcBorders>
              <w:top w:val="single" w:sz="36" w:space="0" w:color="auto"/>
              <w:left w:val="nil"/>
              <w:bottom w:val="single" w:sz="24" w:space="0" w:color="auto"/>
              <w:right w:val="nil"/>
            </w:tcBorders>
            <w:vAlign w:val="center"/>
            <w:hideMark/>
          </w:tcPr>
          <w:p w:rsidR="00981E10" w:rsidRPr="00320393" w:rsidRDefault="00981E10" w:rsidP="00981E10">
            <w:pPr>
              <w:jc w:val="center"/>
              <w:rPr>
                <w:rFonts w:ascii="Arial" w:hAnsi="Arial" w:cs="Arial"/>
                <w:b/>
                <w:bCs/>
                <w:spacing w:val="40"/>
                <w:sz w:val="28"/>
                <w:szCs w:val="28"/>
                <w:lang w:eastAsia="ru-RU"/>
              </w:rPr>
            </w:pPr>
            <w:r w:rsidRPr="00320393">
              <w:rPr>
                <w:rFonts w:ascii="Arial" w:hAnsi="Arial" w:cs="Arial"/>
                <w:b/>
                <w:bCs/>
                <w:spacing w:val="40"/>
                <w:sz w:val="28"/>
                <w:szCs w:val="28"/>
                <w:lang w:eastAsia="ru-RU"/>
              </w:rPr>
              <w:t>МЕЖГОСУДАРСТВЕННЫЙ</w:t>
            </w:r>
          </w:p>
          <w:p w:rsidR="00981E10" w:rsidRPr="00320393" w:rsidRDefault="00981E10" w:rsidP="00981E10">
            <w:pPr>
              <w:jc w:val="center"/>
              <w:rPr>
                <w:rFonts w:ascii="Arial" w:hAnsi="Arial" w:cs="Arial"/>
                <w:b/>
                <w:bCs/>
                <w:spacing w:val="40"/>
                <w:szCs w:val="24"/>
                <w:lang w:eastAsia="ru-RU"/>
              </w:rPr>
            </w:pPr>
            <w:r w:rsidRPr="00320393">
              <w:rPr>
                <w:rFonts w:ascii="Arial" w:hAnsi="Arial" w:cs="Arial"/>
                <w:b/>
                <w:bCs/>
                <w:spacing w:val="40"/>
                <w:sz w:val="28"/>
                <w:szCs w:val="28"/>
                <w:lang w:eastAsia="ru-RU"/>
              </w:rPr>
              <w:t xml:space="preserve"> СТАНДАРТ</w:t>
            </w:r>
          </w:p>
        </w:tc>
        <w:tc>
          <w:tcPr>
            <w:tcW w:w="3701" w:type="dxa"/>
            <w:tcBorders>
              <w:top w:val="single" w:sz="36" w:space="0" w:color="auto"/>
              <w:left w:val="nil"/>
              <w:bottom w:val="single" w:sz="24" w:space="0" w:color="auto"/>
              <w:right w:val="nil"/>
            </w:tcBorders>
            <w:tcMar>
              <w:top w:w="0" w:type="dxa"/>
              <w:left w:w="113" w:type="dxa"/>
              <w:bottom w:w="0" w:type="dxa"/>
              <w:right w:w="0" w:type="dxa"/>
            </w:tcMar>
            <w:vAlign w:val="center"/>
          </w:tcPr>
          <w:p w:rsidR="00981E10" w:rsidRPr="00553113" w:rsidRDefault="00981E10" w:rsidP="00981E10">
            <w:pPr>
              <w:spacing w:line="240" w:lineRule="auto"/>
              <w:ind w:left="312" w:hanging="312"/>
              <w:rPr>
                <w:rFonts w:ascii="Arial" w:hAnsi="Arial" w:cs="Arial"/>
                <w:b/>
                <w:bCs/>
                <w:snapToGrid w:val="0"/>
                <w:sz w:val="40"/>
                <w:szCs w:val="40"/>
                <w:lang w:val="ru-RU" w:eastAsia="ru-RU"/>
              </w:rPr>
            </w:pPr>
            <w:r w:rsidRPr="00553113">
              <w:rPr>
                <w:rFonts w:ascii="Arial" w:hAnsi="Arial" w:cs="Arial"/>
                <w:b/>
                <w:bCs/>
                <w:snapToGrid w:val="0"/>
                <w:sz w:val="40"/>
                <w:szCs w:val="40"/>
                <w:lang w:val="ru-RU" w:eastAsia="ru-RU"/>
              </w:rPr>
              <w:t xml:space="preserve">ГОСТ </w:t>
            </w:r>
          </w:p>
          <w:p w:rsidR="00981E10" w:rsidRPr="00553113" w:rsidRDefault="00981E10" w:rsidP="00981E10">
            <w:pPr>
              <w:spacing w:line="240" w:lineRule="auto"/>
              <w:rPr>
                <w:rFonts w:ascii="Arial" w:hAnsi="Arial" w:cs="Arial"/>
                <w:b/>
                <w:bCs/>
                <w:iCs/>
                <w:snapToGrid w:val="0"/>
                <w:sz w:val="40"/>
                <w:szCs w:val="40"/>
                <w:lang w:val="ru-RU" w:eastAsia="ru-RU"/>
              </w:rPr>
            </w:pPr>
            <w:r w:rsidRPr="00553113">
              <w:rPr>
                <w:rFonts w:ascii="Arial" w:hAnsi="Arial" w:cs="Arial"/>
                <w:b/>
                <w:bCs/>
                <w:iCs/>
                <w:snapToGrid w:val="0"/>
                <w:sz w:val="40"/>
                <w:szCs w:val="40"/>
                <w:lang w:val="ru-RU" w:eastAsia="ru-RU"/>
              </w:rPr>
              <w:t>—</w:t>
            </w:r>
          </w:p>
          <w:p w:rsidR="00981E10" w:rsidRPr="00553113" w:rsidRDefault="00981E10" w:rsidP="00A9773C">
            <w:pPr>
              <w:spacing w:after="0" w:line="240" w:lineRule="auto"/>
              <w:rPr>
                <w:rFonts w:ascii="Arial" w:hAnsi="Arial" w:cs="Arial"/>
                <w:i/>
                <w:iCs/>
                <w:snapToGrid w:val="0"/>
                <w:szCs w:val="24"/>
                <w:lang w:val="ru-RU" w:eastAsia="ru-RU"/>
              </w:rPr>
            </w:pPr>
          </w:p>
        </w:tc>
      </w:tr>
    </w:tbl>
    <w:p w:rsidR="00981E10" w:rsidRPr="005729C7" w:rsidRDefault="00981E10" w:rsidP="005729C7">
      <w:pPr>
        <w:spacing w:after="0" w:line="360" w:lineRule="auto"/>
        <w:jc w:val="center"/>
        <w:rPr>
          <w:rFonts w:ascii="Arial" w:hAnsi="Arial" w:cs="Arial"/>
          <w:sz w:val="24"/>
          <w:szCs w:val="24"/>
          <w:lang w:val="ru-RU"/>
        </w:rPr>
      </w:pPr>
    </w:p>
    <w:p w:rsidR="008420FA" w:rsidRDefault="008420FA" w:rsidP="005729C7">
      <w:pPr>
        <w:tabs>
          <w:tab w:val="right" w:leader="dot" w:pos="9344"/>
        </w:tabs>
        <w:spacing w:after="0" w:line="360" w:lineRule="auto"/>
        <w:jc w:val="center"/>
        <w:rPr>
          <w:b/>
          <w:bCs/>
          <w:noProof/>
          <w:sz w:val="24"/>
          <w:szCs w:val="24"/>
          <w:lang w:val="ru-RU"/>
        </w:rPr>
      </w:pPr>
    </w:p>
    <w:p w:rsidR="005729C7" w:rsidRDefault="005729C7" w:rsidP="005729C7">
      <w:pPr>
        <w:tabs>
          <w:tab w:val="right" w:leader="dot" w:pos="9344"/>
        </w:tabs>
        <w:spacing w:after="0" w:line="360" w:lineRule="auto"/>
        <w:jc w:val="center"/>
        <w:rPr>
          <w:b/>
          <w:bCs/>
          <w:noProof/>
          <w:sz w:val="24"/>
          <w:szCs w:val="24"/>
          <w:lang w:val="ru-RU"/>
        </w:rPr>
      </w:pPr>
    </w:p>
    <w:p w:rsidR="005729C7" w:rsidRDefault="005729C7" w:rsidP="005729C7">
      <w:pPr>
        <w:tabs>
          <w:tab w:val="right" w:leader="dot" w:pos="9344"/>
        </w:tabs>
        <w:spacing w:after="0" w:line="360" w:lineRule="auto"/>
        <w:jc w:val="center"/>
        <w:rPr>
          <w:b/>
          <w:bCs/>
          <w:noProof/>
          <w:sz w:val="24"/>
          <w:szCs w:val="24"/>
          <w:lang w:val="ru-RU"/>
        </w:rPr>
      </w:pPr>
    </w:p>
    <w:p w:rsidR="005729C7" w:rsidRPr="005729C7" w:rsidRDefault="005729C7" w:rsidP="005729C7">
      <w:pPr>
        <w:tabs>
          <w:tab w:val="right" w:leader="dot" w:pos="9344"/>
        </w:tabs>
        <w:spacing w:after="0" w:line="360" w:lineRule="auto"/>
        <w:jc w:val="center"/>
        <w:rPr>
          <w:b/>
          <w:bCs/>
          <w:noProof/>
          <w:sz w:val="24"/>
          <w:szCs w:val="24"/>
          <w:lang w:val="ru-RU"/>
        </w:rPr>
      </w:pPr>
    </w:p>
    <w:p w:rsidR="00E674B3" w:rsidRPr="005729C7" w:rsidRDefault="001876B3" w:rsidP="005729C7">
      <w:pPr>
        <w:pStyle w:val="ConsPlusTitle"/>
        <w:spacing w:line="360" w:lineRule="auto"/>
        <w:contextualSpacing/>
        <w:jc w:val="center"/>
        <w:rPr>
          <w:sz w:val="32"/>
          <w:szCs w:val="32"/>
          <w:lang w:val="ru-RU"/>
        </w:rPr>
      </w:pPr>
      <w:r w:rsidRPr="005729C7">
        <w:rPr>
          <w:sz w:val="32"/>
          <w:szCs w:val="32"/>
          <w:lang w:val="ru-RU"/>
        </w:rPr>
        <w:t xml:space="preserve">СМЕСИ </w:t>
      </w:r>
      <w:r w:rsidR="00E674B3" w:rsidRPr="005729C7">
        <w:rPr>
          <w:sz w:val="32"/>
          <w:szCs w:val="32"/>
          <w:lang w:val="ru-RU"/>
        </w:rPr>
        <w:t>СУХИЕ СТРОИТЕЛЬНЫЕ</w:t>
      </w:r>
    </w:p>
    <w:p w:rsidR="00E674B3" w:rsidRPr="005729C7" w:rsidRDefault="00E674B3" w:rsidP="005729C7">
      <w:pPr>
        <w:pStyle w:val="ConsPlusTitle"/>
        <w:spacing w:line="360" w:lineRule="auto"/>
        <w:contextualSpacing/>
        <w:jc w:val="center"/>
        <w:rPr>
          <w:sz w:val="32"/>
          <w:szCs w:val="32"/>
          <w:lang w:val="ru-RU"/>
        </w:rPr>
      </w:pPr>
      <w:r w:rsidRPr="005729C7">
        <w:rPr>
          <w:sz w:val="32"/>
          <w:szCs w:val="32"/>
          <w:lang w:val="ru-RU"/>
        </w:rPr>
        <w:t>ГИДРОИЗОЛЯЦИОННЫЕ ПРОНИКАЮЩИЕ</w:t>
      </w:r>
    </w:p>
    <w:p w:rsidR="009E55BA" w:rsidRDefault="00E674B3" w:rsidP="005729C7">
      <w:pPr>
        <w:pStyle w:val="ConsPlusTitle"/>
        <w:spacing w:line="360" w:lineRule="auto"/>
        <w:contextualSpacing/>
        <w:jc w:val="center"/>
        <w:rPr>
          <w:sz w:val="32"/>
          <w:szCs w:val="32"/>
          <w:lang w:val="ru-RU"/>
        </w:rPr>
      </w:pPr>
      <w:r w:rsidRPr="005729C7">
        <w:rPr>
          <w:sz w:val="32"/>
          <w:szCs w:val="32"/>
          <w:lang w:val="ru-RU"/>
        </w:rPr>
        <w:t>НА ЦЕМЕНТНОМ ВЯЖУЩЕМ</w:t>
      </w:r>
    </w:p>
    <w:p w:rsidR="005729C7" w:rsidRPr="005729C7" w:rsidRDefault="005729C7" w:rsidP="005729C7">
      <w:pPr>
        <w:pStyle w:val="ConsPlusTitle"/>
        <w:spacing w:line="360" w:lineRule="auto"/>
        <w:contextualSpacing/>
        <w:jc w:val="center"/>
        <w:rPr>
          <w:sz w:val="32"/>
          <w:szCs w:val="32"/>
          <w:lang w:val="ru-RU"/>
        </w:rPr>
      </w:pPr>
    </w:p>
    <w:p w:rsidR="009E55BA" w:rsidRPr="005729C7" w:rsidRDefault="009E55BA" w:rsidP="005729C7">
      <w:pPr>
        <w:pStyle w:val="ConsPlusTitle"/>
        <w:spacing w:line="360" w:lineRule="auto"/>
        <w:contextualSpacing/>
        <w:jc w:val="center"/>
        <w:rPr>
          <w:sz w:val="24"/>
          <w:szCs w:val="24"/>
          <w:lang w:val="ru-RU"/>
        </w:rPr>
      </w:pPr>
      <w:r w:rsidRPr="005729C7">
        <w:rPr>
          <w:sz w:val="32"/>
          <w:szCs w:val="32"/>
          <w:lang w:val="ru-RU"/>
        </w:rPr>
        <w:t>Технические условия</w:t>
      </w:r>
    </w:p>
    <w:p w:rsidR="009E55BA" w:rsidRPr="005729C7" w:rsidRDefault="009E55BA" w:rsidP="005729C7">
      <w:pPr>
        <w:pStyle w:val="ConsPlusTitle"/>
        <w:spacing w:line="360" w:lineRule="auto"/>
        <w:contextualSpacing/>
        <w:jc w:val="center"/>
        <w:rPr>
          <w:sz w:val="24"/>
          <w:szCs w:val="24"/>
          <w:lang w:val="ru-RU"/>
        </w:rPr>
      </w:pPr>
    </w:p>
    <w:p w:rsidR="009E55BA" w:rsidRPr="005729C7" w:rsidRDefault="009E55BA" w:rsidP="005729C7">
      <w:pPr>
        <w:pStyle w:val="ConsPlusTitle"/>
        <w:spacing w:line="360" w:lineRule="auto"/>
        <w:contextualSpacing/>
        <w:jc w:val="center"/>
        <w:rPr>
          <w:rFonts w:ascii="Times New Roman" w:hAnsi="Times New Roman"/>
          <w:sz w:val="24"/>
          <w:szCs w:val="24"/>
          <w:lang w:val="ru-RU"/>
        </w:rPr>
      </w:pPr>
    </w:p>
    <w:p w:rsidR="00D370D3" w:rsidRPr="005729C7" w:rsidRDefault="00D370D3" w:rsidP="005729C7">
      <w:pPr>
        <w:pStyle w:val="ConsPlusTitle"/>
        <w:spacing w:line="360" w:lineRule="auto"/>
        <w:contextualSpacing/>
        <w:jc w:val="center"/>
        <w:rPr>
          <w:rFonts w:ascii="Times New Roman" w:hAnsi="Times New Roman"/>
          <w:sz w:val="24"/>
          <w:szCs w:val="24"/>
          <w:lang w:val="ru-RU"/>
        </w:rPr>
      </w:pPr>
    </w:p>
    <w:p w:rsidR="00600177" w:rsidRPr="005729C7" w:rsidRDefault="00600177" w:rsidP="005729C7">
      <w:pPr>
        <w:pStyle w:val="ConsPlusTitle"/>
        <w:spacing w:line="360" w:lineRule="auto"/>
        <w:contextualSpacing/>
        <w:jc w:val="center"/>
        <w:rPr>
          <w:rFonts w:ascii="Times New Roman" w:hAnsi="Times New Roman"/>
          <w:sz w:val="24"/>
          <w:szCs w:val="24"/>
          <w:lang w:val="ru-RU"/>
        </w:rPr>
      </w:pPr>
    </w:p>
    <w:p w:rsidR="005729C7" w:rsidRPr="005729C7" w:rsidRDefault="005729C7" w:rsidP="005729C7">
      <w:pPr>
        <w:pStyle w:val="ConsPlusTitle"/>
        <w:spacing w:line="360" w:lineRule="auto"/>
        <w:contextualSpacing/>
        <w:jc w:val="center"/>
        <w:rPr>
          <w:rFonts w:ascii="Times New Roman" w:hAnsi="Times New Roman"/>
          <w:sz w:val="24"/>
          <w:szCs w:val="24"/>
          <w:lang w:val="ru-RU"/>
        </w:rPr>
      </w:pPr>
      <w:r w:rsidRPr="005729C7">
        <w:rPr>
          <w:sz w:val="24"/>
          <w:szCs w:val="24"/>
          <w:lang w:val="ru-RU" w:eastAsia="ru-RU"/>
        </w:rPr>
        <w:t>Издание официальное</w:t>
      </w:r>
    </w:p>
    <w:p w:rsidR="005729C7" w:rsidRDefault="005729C7" w:rsidP="005729C7">
      <w:pPr>
        <w:pStyle w:val="ConsPlusTitle"/>
        <w:spacing w:line="360" w:lineRule="auto"/>
        <w:contextualSpacing/>
        <w:jc w:val="center"/>
        <w:rPr>
          <w:rFonts w:ascii="Times New Roman" w:hAnsi="Times New Roman"/>
          <w:sz w:val="24"/>
          <w:szCs w:val="24"/>
          <w:lang w:val="ru-RU"/>
        </w:rPr>
      </w:pPr>
    </w:p>
    <w:p w:rsidR="005729C7" w:rsidRDefault="005729C7" w:rsidP="005729C7">
      <w:pPr>
        <w:pStyle w:val="ConsPlusTitle"/>
        <w:spacing w:line="360" w:lineRule="auto"/>
        <w:contextualSpacing/>
        <w:jc w:val="center"/>
        <w:rPr>
          <w:rFonts w:ascii="Times New Roman" w:hAnsi="Times New Roman"/>
          <w:sz w:val="24"/>
          <w:szCs w:val="24"/>
          <w:lang w:val="ru-RU"/>
        </w:rPr>
      </w:pPr>
    </w:p>
    <w:p w:rsidR="00EC3F7F" w:rsidRPr="005729C7" w:rsidRDefault="00EC3F7F" w:rsidP="005729C7">
      <w:pPr>
        <w:pStyle w:val="ConsPlusTitle"/>
        <w:spacing w:line="360" w:lineRule="auto"/>
        <w:contextualSpacing/>
        <w:jc w:val="center"/>
        <w:rPr>
          <w:rFonts w:ascii="Times New Roman" w:hAnsi="Times New Roman"/>
          <w:sz w:val="24"/>
          <w:szCs w:val="24"/>
          <w:lang w:val="ru-RU"/>
        </w:rPr>
      </w:pPr>
    </w:p>
    <w:p w:rsidR="00CD4E7C" w:rsidRPr="005729C7" w:rsidRDefault="00CD4E7C" w:rsidP="005729C7">
      <w:pPr>
        <w:spacing w:after="0" w:line="360" w:lineRule="auto"/>
        <w:jc w:val="center"/>
        <w:rPr>
          <w:rFonts w:ascii="Arial" w:hAnsi="Arial" w:cs="Arial"/>
          <w:b/>
          <w:color w:val="000000"/>
          <w:sz w:val="24"/>
          <w:szCs w:val="24"/>
          <w:lang w:val="ru-RU"/>
        </w:rPr>
      </w:pPr>
      <w:r w:rsidRPr="005729C7">
        <w:rPr>
          <w:rFonts w:ascii="Arial" w:hAnsi="Arial" w:cs="Arial"/>
          <w:b/>
          <w:color w:val="000000"/>
          <w:sz w:val="24"/>
          <w:szCs w:val="24"/>
          <w:lang w:val="ru-RU"/>
        </w:rPr>
        <w:t>Москва</w:t>
      </w:r>
    </w:p>
    <w:p w:rsidR="00CD4E7C" w:rsidRPr="005729C7" w:rsidRDefault="00CD4E7C" w:rsidP="005729C7">
      <w:pPr>
        <w:spacing w:after="0" w:line="360" w:lineRule="auto"/>
        <w:jc w:val="center"/>
        <w:rPr>
          <w:rFonts w:ascii="Arial" w:hAnsi="Arial" w:cs="Arial"/>
          <w:b/>
          <w:color w:val="000000"/>
          <w:sz w:val="24"/>
          <w:szCs w:val="24"/>
          <w:lang w:val="ru-RU"/>
        </w:rPr>
      </w:pPr>
      <w:proofErr w:type="spellStart"/>
      <w:r w:rsidRPr="005729C7">
        <w:rPr>
          <w:rFonts w:ascii="Arial" w:hAnsi="Arial" w:cs="Arial"/>
          <w:b/>
          <w:color w:val="000000"/>
          <w:sz w:val="24"/>
          <w:szCs w:val="24"/>
          <w:lang w:val="ru-RU"/>
        </w:rPr>
        <w:t>Стандартинформ</w:t>
      </w:r>
      <w:proofErr w:type="spellEnd"/>
    </w:p>
    <w:p w:rsidR="00EF3074" w:rsidRPr="008A0299" w:rsidRDefault="00EC3F7F" w:rsidP="005729C7">
      <w:pPr>
        <w:pStyle w:val="ConsPlusTitle"/>
        <w:spacing w:line="360" w:lineRule="auto"/>
        <w:contextualSpacing/>
        <w:jc w:val="center"/>
        <w:rPr>
          <w:b w:val="0"/>
          <w:sz w:val="24"/>
          <w:szCs w:val="24"/>
          <w:lang w:val="ru-RU"/>
        </w:rPr>
        <w:sectPr w:rsidR="00EF3074" w:rsidRPr="008A0299" w:rsidSect="0076767E">
          <w:headerReference w:type="even" r:id="rId8"/>
          <w:footerReference w:type="even" r:id="rId9"/>
          <w:footerReference w:type="default" r:id="rId10"/>
          <w:pgSz w:w="11907" w:h="16839" w:code="9"/>
          <w:pgMar w:top="1134" w:right="1418" w:bottom="1134" w:left="851" w:header="720" w:footer="720" w:gutter="0"/>
          <w:cols w:space="720"/>
          <w:titlePg/>
          <w:docGrid w:linePitch="360"/>
        </w:sectPr>
      </w:pPr>
      <w:r w:rsidRPr="005729C7">
        <w:rPr>
          <w:bCs/>
          <w:color w:val="000000"/>
          <w:sz w:val="24"/>
          <w:szCs w:val="24"/>
          <w:lang w:val="ru-RU"/>
        </w:rPr>
        <w:t>20</w:t>
      </w:r>
    </w:p>
    <w:p w:rsidR="00931AF1" w:rsidRPr="0031218C" w:rsidRDefault="008A0299" w:rsidP="0031218C">
      <w:pPr>
        <w:pStyle w:val="ConsPlusNormal"/>
        <w:spacing w:line="360" w:lineRule="auto"/>
        <w:jc w:val="center"/>
        <w:rPr>
          <w:b/>
          <w:sz w:val="28"/>
          <w:szCs w:val="28"/>
          <w:lang w:val="ru-RU"/>
        </w:rPr>
      </w:pPr>
      <w:r w:rsidRPr="0031218C">
        <w:rPr>
          <w:b/>
          <w:sz w:val="28"/>
          <w:szCs w:val="28"/>
          <w:lang w:val="ru-RU"/>
        </w:rPr>
        <w:lastRenderedPageBreak/>
        <w:t>Предисловие</w:t>
      </w:r>
    </w:p>
    <w:p w:rsidR="00357909" w:rsidRPr="0031218C" w:rsidRDefault="00357909" w:rsidP="0031218C">
      <w:pPr>
        <w:pStyle w:val="ConsPlusNormal"/>
        <w:spacing w:line="360" w:lineRule="auto"/>
        <w:jc w:val="both"/>
        <w:rPr>
          <w:b/>
          <w:sz w:val="16"/>
          <w:szCs w:val="16"/>
          <w:lang w:val="ru-RU"/>
        </w:rPr>
      </w:pPr>
    </w:p>
    <w:p w:rsidR="0041536E" w:rsidRDefault="00357909" w:rsidP="0031218C">
      <w:pPr>
        <w:pStyle w:val="ConsPlusNormal"/>
        <w:spacing w:line="360" w:lineRule="auto"/>
        <w:ind w:firstLine="510"/>
        <w:jc w:val="both"/>
        <w:rPr>
          <w:rFonts w:eastAsia="Calibri"/>
          <w:sz w:val="24"/>
          <w:szCs w:val="24"/>
          <w:lang w:val="x-none" w:eastAsia="x-none"/>
        </w:rPr>
      </w:pPr>
      <w:r w:rsidRPr="0031218C">
        <w:rPr>
          <w:rFonts w:eastAsia="Calibri"/>
          <w:sz w:val="24"/>
          <w:szCs w:val="24"/>
          <w:lang w:val="x-none" w:eastAsia="x-none"/>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218C" w:rsidRPr="0031218C" w:rsidRDefault="0031218C" w:rsidP="0031218C">
      <w:pPr>
        <w:pStyle w:val="ConsPlusNormal"/>
        <w:spacing w:line="360" w:lineRule="auto"/>
        <w:ind w:firstLine="510"/>
        <w:jc w:val="both"/>
        <w:rPr>
          <w:sz w:val="16"/>
          <w:szCs w:val="16"/>
          <w:lang w:val="ru-RU"/>
        </w:rPr>
      </w:pPr>
    </w:p>
    <w:p w:rsidR="00931AF1" w:rsidRDefault="00931AF1" w:rsidP="0031218C">
      <w:pPr>
        <w:spacing w:after="0" w:line="360" w:lineRule="auto"/>
        <w:ind w:firstLine="510"/>
        <w:jc w:val="both"/>
        <w:rPr>
          <w:rFonts w:ascii="Arial" w:hAnsi="Arial" w:cs="Arial"/>
          <w:b/>
          <w:sz w:val="24"/>
          <w:szCs w:val="24"/>
          <w:lang w:val="ru-RU"/>
        </w:rPr>
      </w:pPr>
      <w:r w:rsidRPr="0031218C">
        <w:rPr>
          <w:rFonts w:ascii="Arial" w:hAnsi="Arial" w:cs="Arial"/>
          <w:b/>
          <w:sz w:val="24"/>
          <w:szCs w:val="24"/>
          <w:lang w:val="ru-RU"/>
        </w:rPr>
        <w:t>Сведения о стандарте</w:t>
      </w:r>
    </w:p>
    <w:p w:rsidR="0031218C" w:rsidRPr="0031218C" w:rsidRDefault="0031218C" w:rsidP="0031218C">
      <w:pPr>
        <w:spacing w:after="0" w:line="360" w:lineRule="auto"/>
        <w:ind w:firstLine="510"/>
        <w:jc w:val="both"/>
        <w:rPr>
          <w:rFonts w:ascii="Arial" w:hAnsi="Arial" w:cs="Arial"/>
          <w:sz w:val="16"/>
          <w:szCs w:val="16"/>
          <w:lang w:val="ru-RU"/>
        </w:rPr>
      </w:pPr>
    </w:p>
    <w:p w:rsidR="008A0299" w:rsidRDefault="008A0299" w:rsidP="0031218C">
      <w:pPr>
        <w:pStyle w:val="ConsPlusNormal"/>
        <w:spacing w:line="360" w:lineRule="auto"/>
        <w:ind w:firstLine="510"/>
        <w:jc w:val="both"/>
        <w:rPr>
          <w:sz w:val="24"/>
          <w:szCs w:val="24"/>
          <w:lang w:val="ru-RU"/>
        </w:rPr>
      </w:pPr>
      <w:r w:rsidRPr="0031218C">
        <w:rPr>
          <w:sz w:val="24"/>
          <w:szCs w:val="24"/>
          <w:lang w:val="ru-RU"/>
        </w:rPr>
        <w:t xml:space="preserve">1 </w:t>
      </w:r>
      <w:r w:rsidR="005C26A4" w:rsidRPr="0031218C">
        <w:rPr>
          <w:sz w:val="24"/>
          <w:szCs w:val="24"/>
          <w:lang w:val="ru-RU"/>
        </w:rPr>
        <w:t xml:space="preserve">РАЗРАБОТАН </w:t>
      </w:r>
      <w:r w:rsidR="00EC3F7F" w:rsidRPr="0031218C">
        <w:rPr>
          <w:sz w:val="24"/>
          <w:szCs w:val="24"/>
          <w:lang w:val="ru-RU"/>
        </w:rPr>
        <w:t>Закрытым акционерным обществом</w:t>
      </w:r>
      <w:r w:rsidR="00384127" w:rsidRPr="0031218C">
        <w:rPr>
          <w:sz w:val="24"/>
          <w:szCs w:val="24"/>
          <w:lang w:val="ru-RU"/>
        </w:rPr>
        <w:t xml:space="preserve"> «Гр</w:t>
      </w:r>
      <w:r w:rsidR="00E227D7" w:rsidRPr="0031218C">
        <w:rPr>
          <w:sz w:val="24"/>
          <w:szCs w:val="24"/>
          <w:lang w:val="ru-RU"/>
        </w:rPr>
        <w:t>уппа компаний «Пенетрон-Россия»</w:t>
      </w:r>
      <w:r w:rsidR="00EC3F7F" w:rsidRPr="0031218C">
        <w:rPr>
          <w:sz w:val="24"/>
          <w:szCs w:val="24"/>
          <w:lang w:val="ru-RU"/>
        </w:rPr>
        <w:t xml:space="preserve"> (ЗАО «ГК «Пенетрон-Россия»)</w:t>
      </w:r>
    </w:p>
    <w:p w:rsidR="0031218C" w:rsidRPr="0031218C" w:rsidRDefault="0031218C" w:rsidP="0031218C">
      <w:pPr>
        <w:pStyle w:val="ConsPlusNormal"/>
        <w:spacing w:line="360" w:lineRule="auto"/>
        <w:ind w:firstLine="510"/>
        <w:jc w:val="both"/>
        <w:rPr>
          <w:sz w:val="16"/>
          <w:szCs w:val="16"/>
          <w:lang w:val="ru-RU"/>
        </w:rPr>
      </w:pPr>
    </w:p>
    <w:p w:rsidR="008A0299" w:rsidRDefault="008A0299" w:rsidP="0031218C">
      <w:pPr>
        <w:pStyle w:val="ConsPlusNormal"/>
        <w:spacing w:line="360" w:lineRule="auto"/>
        <w:ind w:firstLine="510"/>
        <w:jc w:val="both"/>
        <w:rPr>
          <w:sz w:val="24"/>
          <w:szCs w:val="24"/>
          <w:lang w:val="ru-RU"/>
        </w:rPr>
      </w:pPr>
      <w:r w:rsidRPr="0031218C">
        <w:rPr>
          <w:sz w:val="24"/>
          <w:szCs w:val="24"/>
          <w:lang w:val="ru-RU"/>
        </w:rPr>
        <w:t xml:space="preserve">2 </w:t>
      </w:r>
      <w:r w:rsidR="00202B58" w:rsidRPr="0031218C">
        <w:rPr>
          <w:sz w:val="24"/>
          <w:szCs w:val="24"/>
          <w:lang w:val="ru-RU"/>
        </w:rPr>
        <w:t>ВНЕС</w:t>
      </w:r>
      <w:r w:rsidR="00EC3F7F" w:rsidRPr="0031218C">
        <w:rPr>
          <w:sz w:val="24"/>
          <w:szCs w:val="24"/>
          <w:lang w:val="ru-RU"/>
        </w:rPr>
        <w:t>Е</w:t>
      </w:r>
      <w:r w:rsidR="00202B58" w:rsidRPr="0031218C">
        <w:rPr>
          <w:sz w:val="24"/>
          <w:szCs w:val="24"/>
          <w:lang w:val="ru-RU"/>
        </w:rPr>
        <w:t xml:space="preserve">Н Техническим комитетом по стандартизации </w:t>
      </w:r>
      <w:r w:rsidR="006E0489" w:rsidRPr="0031218C">
        <w:rPr>
          <w:sz w:val="24"/>
          <w:szCs w:val="24"/>
          <w:lang w:val="ru-RU"/>
        </w:rPr>
        <w:t>ТК 144 «Строительные материалы и изделия»</w:t>
      </w:r>
    </w:p>
    <w:p w:rsidR="0031218C" w:rsidRPr="0031218C" w:rsidRDefault="0031218C" w:rsidP="0031218C">
      <w:pPr>
        <w:pStyle w:val="ConsPlusNormal"/>
        <w:spacing w:line="360" w:lineRule="auto"/>
        <w:ind w:firstLine="510"/>
        <w:jc w:val="both"/>
        <w:rPr>
          <w:sz w:val="16"/>
          <w:szCs w:val="16"/>
          <w:lang w:val="ru-RU"/>
        </w:rPr>
      </w:pPr>
    </w:p>
    <w:p w:rsidR="00931AF1" w:rsidRPr="0031218C" w:rsidRDefault="008A0299" w:rsidP="0031218C">
      <w:pPr>
        <w:spacing w:after="0" w:line="360" w:lineRule="auto"/>
        <w:ind w:firstLine="510"/>
        <w:jc w:val="both"/>
        <w:rPr>
          <w:rFonts w:ascii="Arial" w:hAnsi="Arial" w:cs="Arial"/>
          <w:sz w:val="24"/>
          <w:szCs w:val="24"/>
          <w:lang w:val="ru-RU"/>
        </w:rPr>
      </w:pPr>
      <w:r w:rsidRPr="0031218C">
        <w:rPr>
          <w:rFonts w:ascii="Arial" w:hAnsi="Arial" w:cs="Arial"/>
          <w:sz w:val="24"/>
          <w:szCs w:val="24"/>
          <w:lang w:val="ru-RU"/>
        </w:rPr>
        <w:t xml:space="preserve">3 </w:t>
      </w:r>
      <w:r w:rsidR="00931AF1" w:rsidRPr="0031218C">
        <w:rPr>
          <w:rFonts w:ascii="Arial" w:hAnsi="Arial" w:cs="Arial"/>
          <w:sz w:val="24"/>
          <w:szCs w:val="24"/>
          <w:lang w:val="ru-RU"/>
        </w:rPr>
        <w:t>ПРИНЯТ Межгосударственным советом по стандартизации, метрологии и сертификации (протоколом от                            №                                  )</w:t>
      </w:r>
    </w:p>
    <w:p w:rsidR="00931AF1" w:rsidRPr="0031218C" w:rsidRDefault="00931AF1" w:rsidP="0031218C">
      <w:pPr>
        <w:pStyle w:val="3"/>
        <w:spacing w:line="360" w:lineRule="auto"/>
        <w:ind w:firstLine="510"/>
        <w:rPr>
          <w:rFonts w:ascii="Arial" w:hAnsi="Arial" w:cs="Arial"/>
          <w:sz w:val="24"/>
        </w:rPr>
      </w:pPr>
      <w:r w:rsidRPr="0031218C">
        <w:rPr>
          <w:rFonts w:ascii="Arial" w:hAnsi="Arial" w:cs="Arial"/>
          <w:sz w:val="24"/>
        </w:rPr>
        <w:t>За принятие проголосовали: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3"/>
        <w:gridCol w:w="2268"/>
        <w:gridCol w:w="4648"/>
      </w:tblGrid>
      <w:tr w:rsidR="00246AD4" w:rsidRPr="00A15204" w:rsidTr="00246AD4">
        <w:tc>
          <w:tcPr>
            <w:tcW w:w="2723" w:type="dxa"/>
            <w:tcBorders>
              <w:bottom w:val="double" w:sz="4" w:space="0" w:color="auto"/>
            </w:tcBorders>
            <w:vAlign w:val="center"/>
          </w:tcPr>
          <w:p w:rsidR="00246AD4" w:rsidRPr="00246AD4" w:rsidRDefault="00246AD4" w:rsidP="00246AD4">
            <w:pPr>
              <w:overflowPunct w:val="0"/>
              <w:autoSpaceDE w:val="0"/>
              <w:autoSpaceDN w:val="0"/>
              <w:adjustRightInd w:val="0"/>
              <w:spacing w:before="60" w:after="60"/>
              <w:jc w:val="center"/>
              <w:textAlignment w:val="baseline"/>
              <w:rPr>
                <w:rFonts w:ascii="Arial" w:eastAsia="Times New Roman" w:hAnsi="Arial" w:cs="Arial"/>
                <w:sz w:val="18"/>
                <w:szCs w:val="18"/>
                <w:lang w:val="ru-RU" w:eastAsia="zh-CN"/>
              </w:rPr>
            </w:pPr>
            <w:r w:rsidRPr="00246AD4">
              <w:rPr>
                <w:rFonts w:ascii="Arial" w:eastAsia="Times New Roman" w:hAnsi="Arial" w:cs="Arial"/>
                <w:sz w:val="18"/>
                <w:szCs w:val="18"/>
                <w:lang w:val="ru-RU" w:eastAsia="zh-CN"/>
              </w:rPr>
              <w:t>Краткое наименование страны по МК (ИСО 3166) 004―97</w:t>
            </w:r>
          </w:p>
        </w:tc>
        <w:tc>
          <w:tcPr>
            <w:tcW w:w="2268" w:type="dxa"/>
            <w:tcBorders>
              <w:bottom w:val="double" w:sz="4" w:space="0" w:color="auto"/>
            </w:tcBorders>
            <w:vAlign w:val="center"/>
          </w:tcPr>
          <w:p w:rsidR="00246AD4" w:rsidRPr="00246AD4" w:rsidRDefault="00246AD4" w:rsidP="00246AD4">
            <w:pPr>
              <w:overflowPunct w:val="0"/>
              <w:autoSpaceDE w:val="0"/>
              <w:autoSpaceDN w:val="0"/>
              <w:adjustRightInd w:val="0"/>
              <w:spacing w:before="60" w:after="0"/>
              <w:jc w:val="center"/>
              <w:textAlignment w:val="baseline"/>
              <w:rPr>
                <w:rFonts w:ascii="Arial" w:eastAsia="Times New Roman" w:hAnsi="Arial" w:cs="Arial"/>
                <w:sz w:val="18"/>
                <w:szCs w:val="18"/>
                <w:lang w:val="ru-RU" w:eastAsia="zh-CN"/>
              </w:rPr>
            </w:pPr>
            <w:r w:rsidRPr="00246AD4">
              <w:rPr>
                <w:rFonts w:ascii="Arial" w:eastAsia="Times New Roman" w:hAnsi="Arial" w:cs="Arial"/>
                <w:sz w:val="18"/>
                <w:szCs w:val="18"/>
                <w:lang w:val="ru-RU" w:eastAsia="zh-CN"/>
              </w:rPr>
              <w:t xml:space="preserve">Код страны по </w:t>
            </w:r>
          </w:p>
          <w:p w:rsidR="00246AD4" w:rsidRPr="00246AD4" w:rsidRDefault="00246AD4" w:rsidP="00246AD4">
            <w:pPr>
              <w:overflowPunct w:val="0"/>
              <w:autoSpaceDE w:val="0"/>
              <w:autoSpaceDN w:val="0"/>
              <w:adjustRightInd w:val="0"/>
              <w:spacing w:after="60"/>
              <w:jc w:val="center"/>
              <w:textAlignment w:val="baseline"/>
              <w:rPr>
                <w:rFonts w:ascii="Arial" w:eastAsia="Times New Roman" w:hAnsi="Arial" w:cs="Arial"/>
                <w:sz w:val="18"/>
                <w:szCs w:val="18"/>
                <w:lang w:val="ru-RU" w:eastAsia="zh-CN"/>
              </w:rPr>
            </w:pPr>
            <w:r w:rsidRPr="00246AD4">
              <w:rPr>
                <w:rFonts w:ascii="Arial" w:eastAsia="Times New Roman" w:hAnsi="Arial" w:cs="Arial"/>
                <w:sz w:val="18"/>
                <w:szCs w:val="18"/>
                <w:lang w:val="ru-RU" w:eastAsia="zh-CN"/>
              </w:rPr>
              <w:t>МК (ИСО 3166) 004―97</w:t>
            </w:r>
          </w:p>
        </w:tc>
        <w:tc>
          <w:tcPr>
            <w:tcW w:w="4648" w:type="dxa"/>
            <w:tcBorders>
              <w:bottom w:val="double" w:sz="4" w:space="0" w:color="auto"/>
            </w:tcBorders>
            <w:vAlign w:val="center"/>
          </w:tcPr>
          <w:p w:rsidR="00246AD4" w:rsidRPr="00246AD4" w:rsidRDefault="00246AD4" w:rsidP="00246AD4">
            <w:pPr>
              <w:overflowPunct w:val="0"/>
              <w:autoSpaceDE w:val="0"/>
              <w:autoSpaceDN w:val="0"/>
              <w:adjustRightInd w:val="0"/>
              <w:spacing w:before="60" w:after="60"/>
              <w:jc w:val="center"/>
              <w:textAlignment w:val="baseline"/>
              <w:rPr>
                <w:rFonts w:ascii="Arial" w:eastAsia="Times New Roman" w:hAnsi="Arial" w:cs="Arial"/>
                <w:sz w:val="18"/>
                <w:szCs w:val="18"/>
                <w:lang w:val="ru-RU" w:eastAsia="zh-CN"/>
              </w:rPr>
            </w:pPr>
            <w:r w:rsidRPr="00246AD4">
              <w:rPr>
                <w:rFonts w:ascii="Arial" w:eastAsia="Times New Roman" w:hAnsi="Arial" w:cs="Arial"/>
                <w:sz w:val="18"/>
                <w:szCs w:val="18"/>
                <w:lang w:val="ru-RU" w:eastAsia="zh-CN"/>
              </w:rPr>
              <w:t>Сокращенное наименование национального органа по стандартизации</w:t>
            </w:r>
          </w:p>
        </w:tc>
      </w:tr>
      <w:tr w:rsidR="00246AD4" w:rsidRPr="00246AD4" w:rsidTr="00246AD4">
        <w:tc>
          <w:tcPr>
            <w:tcW w:w="2723" w:type="dxa"/>
            <w:tcBorders>
              <w:top w:val="double" w:sz="4" w:space="0" w:color="auto"/>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Беларусь</w:t>
            </w:r>
          </w:p>
        </w:tc>
        <w:tc>
          <w:tcPr>
            <w:tcW w:w="2268" w:type="dxa"/>
            <w:tcBorders>
              <w:top w:val="double" w:sz="4" w:space="0" w:color="auto"/>
              <w:bottom w:val="nil"/>
            </w:tcBorders>
            <w:vAlign w:val="center"/>
          </w:tcPr>
          <w:p w:rsidR="00246AD4" w:rsidRPr="00246AD4" w:rsidRDefault="00246AD4" w:rsidP="00246AD4">
            <w:pPr>
              <w:spacing w:after="0" w:line="240" w:lineRule="auto"/>
              <w:contextualSpacing/>
              <w:jc w:val="center"/>
              <w:rPr>
                <w:rFonts w:ascii="Arial" w:eastAsia="Calibri" w:hAnsi="Arial" w:cs="Arial"/>
              </w:rPr>
            </w:pPr>
            <w:r w:rsidRPr="00246AD4">
              <w:rPr>
                <w:rFonts w:ascii="Arial" w:eastAsia="Calibri" w:hAnsi="Arial" w:cs="Arial"/>
              </w:rPr>
              <w:t>BY</w:t>
            </w:r>
          </w:p>
        </w:tc>
        <w:tc>
          <w:tcPr>
            <w:tcW w:w="4648" w:type="dxa"/>
            <w:tcBorders>
              <w:top w:val="double" w:sz="4" w:space="0" w:color="auto"/>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Госстандарт Республики Беларусь</w:t>
            </w:r>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lang w:val="ru-RU" w:eastAsia="zh-CN"/>
              </w:rPr>
            </w:pPr>
            <w:r w:rsidRPr="00246AD4">
              <w:rPr>
                <w:rFonts w:ascii="Arial" w:eastAsia="Times New Roman" w:hAnsi="Arial" w:cs="Arial"/>
                <w:lang w:val="ru-RU" w:eastAsia="zh-CN"/>
              </w:rPr>
              <w:t>Казахстан</w:t>
            </w:r>
          </w:p>
        </w:tc>
        <w:tc>
          <w:tcPr>
            <w:tcW w:w="2268" w:type="dxa"/>
            <w:tcBorders>
              <w:top w:val="nil"/>
              <w:bottom w:val="nil"/>
            </w:tcBorders>
            <w:vAlign w:val="center"/>
          </w:tcPr>
          <w:p w:rsidR="00246AD4" w:rsidRPr="00246AD4" w:rsidRDefault="00246AD4" w:rsidP="00246AD4">
            <w:pPr>
              <w:spacing w:after="0" w:line="259" w:lineRule="auto"/>
              <w:contextualSpacing/>
              <w:jc w:val="center"/>
              <w:rPr>
                <w:rFonts w:ascii="Arial" w:eastAsia="Calibri" w:hAnsi="Arial" w:cs="Arial"/>
                <w:lang w:val="ru-RU"/>
              </w:rPr>
            </w:pPr>
            <w:r w:rsidRPr="00246AD4">
              <w:rPr>
                <w:rFonts w:ascii="Arial" w:eastAsia="Calibri" w:hAnsi="Arial" w:cs="Arial"/>
              </w:rPr>
              <w:t>KZ</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lang w:val="ru-RU" w:eastAsia="zh-CN"/>
              </w:rPr>
            </w:pPr>
            <w:r w:rsidRPr="00246AD4">
              <w:rPr>
                <w:rFonts w:ascii="Arial" w:eastAsia="Times New Roman" w:hAnsi="Arial" w:cs="Arial"/>
                <w:lang w:val="ru-RU" w:eastAsia="zh-CN"/>
              </w:rPr>
              <w:t>Госстандарт Республики Казахстан</w:t>
            </w:r>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Киргизия</w:t>
            </w:r>
          </w:p>
        </w:tc>
        <w:tc>
          <w:tcPr>
            <w:tcW w:w="2268" w:type="dxa"/>
            <w:tcBorders>
              <w:top w:val="nil"/>
              <w:bottom w:val="nil"/>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val="ru-RU" w:eastAsia="zh-CN"/>
              </w:rPr>
            </w:pPr>
            <w:r w:rsidRPr="00246AD4">
              <w:rPr>
                <w:rFonts w:ascii="Arial" w:eastAsia="Times New Roman" w:hAnsi="Arial" w:cs="Arial"/>
                <w:lang w:eastAsia="zh-CN"/>
              </w:rPr>
              <w:t>KG</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sz w:val="18"/>
                <w:szCs w:val="18"/>
                <w:lang w:val="ru-RU" w:eastAsia="zh-CN"/>
              </w:rPr>
            </w:pPr>
            <w:proofErr w:type="spellStart"/>
            <w:r w:rsidRPr="00246AD4">
              <w:rPr>
                <w:rFonts w:ascii="Arial" w:eastAsia="Times New Roman" w:hAnsi="Arial" w:cs="Arial"/>
                <w:lang w:val="ru-RU" w:eastAsia="zh-CN"/>
              </w:rPr>
              <w:t>Кыргызстандарт</w:t>
            </w:r>
            <w:proofErr w:type="spellEnd"/>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lang w:val="ru-RU" w:eastAsia="zh-CN"/>
              </w:rPr>
            </w:pPr>
            <w:r w:rsidRPr="00246AD4">
              <w:rPr>
                <w:rFonts w:ascii="Arial" w:eastAsia="Times New Roman" w:hAnsi="Arial" w:cs="Arial"/>
                <w:lang w:val="ru-RU" w:eastAsia="zh-CN"/>
              </w:rPr>
              <w:t>Молдова</w:t>
            </w:r>
          </w:p>
        </w:tc>
        <w:tc>
          <w:tcPr>
            <w:tcW w:w="2268" w:type="dxa"/>
            <w:tcBorders>
              <w:top w:val="nil"/>
              <w:bottom w:val="nil"/>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lang w:eastAsia="zh-CN"/>
              </w:rPr>
            </w:pPr>
            <w:r w:rsidRPr="00246AD4">
              <w:rPr>
                <w:rFonts w:ascii="Arial" w:eastAsia="Times New Roman" w:hAnsi="Arial" w:cs="Arial"/>
                <w:lang w:eastAsia="zh-CN"/>
              </w:rPr>
              <w:t>MD</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lang w:val="ru-RU" w:eastAsia="zh-CN"/>
              </w:rPr>
            </w:pPr>
            <w:r w:rsidRPr="00246AD4">
              <w:rPr>
                <w:rFonts w:ascii="Arial" w:eastAsia="Times New Roman" w:hAnsi="Arial" w:cs="Arial"/>
                <w:lang w:val="ru-RU" w:eastAsia="zh-CN"/>
              </w:rPr>
              <w:t>Институт стандартизации Молдовы</w:t>
            </w:r>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Россия</w:t>
            </w:r>
          </w:p>
        </w:tc>
        <w:tc>
          <w:tcPr>
            <w:tcW w:w="2268" w:type="dxa"/>
            <w:tcBorders>
              <w:top w:val="nil"/>
              <w:bottom w:val="nil"/>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val="ru-RU" w:eastAsia="zh-CN"/>
              </w:rPr>
            </w:pPr>
            <w:r w:rsidRPr="00246AD4">
              <w:rPr>
                <w:rFonts w:ascii="Arial" w:eastAsia="Times New Roman" w:hAnsi="Arial" w:cs="Arial"/>
                <w:lang w:eastAsia="zh-CN"/>
              </w:rPr>
              <w:t>RU</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sz w:val="18"/>
                <w:szCs w:val="18"/>
                <w:lang w:val="ru-RU" w:eastAsia="zh-CN"/>
              </w:rPr>
            </w:pPr>
            <w:proofErr w:type="spellStart"/>
            <w:r w:rsidRPr="00246AD4">
              <w:rPr>
                <w:rFonts w:ascii="Arial" w:eastAsia="Times New Roman" w:hAnsi="Arial" w:cs="Arial"/>
                <w:lang w:val="ru-RU" w:eastAsia="zh-CN"/>
              </w:rPr>
              <w:t>Росстандарт</w:t>
            </w:r>
            <w:proofErr w:type="spellEnd"/>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Таджикистан</w:t>
            </w:r>
          </w:p>
        </w:tc>
        <w:tc>
          <w:tcPr>
            <w:tcW w:w="2268" w:type="dxa"/>
            <w:tcBorders>
              <w:top w:val="nil"/>
              <w:bottom w:val="nil"/>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val="ru-RU" w:eastAsia="zh-CN"/>
              </w:rPr>
            </w:pPr>
            <w:r w:rsidRPr="00246AD4">
              <w:rPr>
                <w:rFonts w:ascii="Arial" w:eastAsia="Times New Roman" w:hAnsi="Arial" w:cs="Arial"/>
                <w:lang w:eastAsia="zh-CN"/>
              </w:rPr>
              <w:t>TJ</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sz w:val="18"/>
                <w:szCs w:val="18"/>
                <w:lang w:val="ru-RU" w:eastAsia="zh-CN"/>
              </w:rPr>
            </w:pPr>
            <w:proofErr w:type="spellStart"/>
            <w:r w:rsidRPr="00246AD4">
              <w:rPr>
                <w:rFonts w:ascii="Arial" w:eastAsia="Times New Roman" w:hAnsi="Arial" w:cs="Arial"/>
                <w:lang w:val="ru-RU" w:eastAsia="zh-CN"/>
              </w:rPr>
              <w:t>Таджикстандарт</w:t>
            </w:r>
            <w:proofErr w:type="spellEnd"/>
          </w:p>
        </w:tc>
      </w:tr>
      <w:tr w:rsidR="00246AD4" w:rsidRPr="00246AD4" w:rsidTr="00246AD4">
        <w:tc>
          <w:tcPr>
            <w:tcW w:w="2723"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lang w:val="ru-RU" w:eastAsia="zh-CN"/>
              </w:rPr>
            </w:pPr>
            <w:r w:rsidRPr="00246AD4">
              <w:rPr>
                <w:rFonts w:ascii="Arial" w:eastAsia="Times New Roman" w:hAnsi="Arial" w:cs="Arial"/>
                <w:lang w:val="ru-RU" w:eastAsia="zh-CN"/>
              </w:rPr>
              <w:t>Украина</w:t>
            </w:r>
          </w:p>
        </w:tc>
        <w:tc>
          <w:tcPr>
            <w:tcW w:w="2268" w:type="dxa"/>
            <w:tcBorders>
              <w:top w:val="nil"/>
              <w:bottom w:val="nil"/>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lang w:val="ru-RU" w:eastAsia="zh-CN"/>
              </w:rPr>
            </w:pPr>
            <w:r w:rsidRPr="00246AD4">
              <w:rPr>
                <w:rFonts w:ascii="Arial" w:eastAsia="Times New Roman" w:hAnsi="Arial" w:cs="Arial"/>
                <w:lang w:eastAsia="zh-CN"/>
              </w:rPr>
              <w:t>UA</w:t>
            </w:r>
          </w:p>
        </w:tc>
        <w:tc>
          <w:tcPr>
            <w:tcW w:w="4648" w:type="dxa"/>
            <w:tcBorders>
              <w:top w:val="nil"/>
              <w:bottom w:val="nil"/>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lang w:val="ru-RU" w:eastAsia="zh-CN"/>
              </w:rPr>
            </w:pPr>
            <w:r w:rsidRPr="00246AD4">
              <w:rPr>
                <w:rFonts w:ascii="Arial" w:eastAsia="Times New Roman" w:hAnsi="Arial" w:cs="Arial"/>
                <w:lang w:val="ru-RU" w:eastAsia="zh-CN"/>
              </w:rPr>
              <w:t>Минэкономразвития Украины</w:t>
            </w:r>
          </w:p>
        </w:tc>
      </w:tr>
      <w:tr w:rsidR="00246AD4" w:rsidRPr="00246AD4" w:rsidTr="00246AD4">
        <w:trPr>
          <w:trHeight w:val="80"/>
        </w:trPr>
        <w:tc>
          <w:tcPr>
            <w:tcW w:w="2723" w:type="dxa"/>
            <w:tcBorders>
              <w:top w:val="nil"/>
              <w:bottom w:val="single" w:sz="4" w:space="0" w:color="auto"/>
            </w:tcBorders>
          </w:tcPr>
          <w:p w:rsidR="00246AD4" w:rsidRPr="00246AD4" w:rsidRDefault="00246AD4" w:rsidP="00246AD4">
            <w:pPr>
              <w:overflowPunct w:val="0"/>
              <w:autoSpaceDE w:val="0"/>
              <w:autoSpaceDN w:val="0"/>
              <w:adjustRightInd w:val="0"/>
              <w:spacing w:before="60" w:after="60" w:line="240" w:lineRule="auto"/>
              <w:ind w:firstLine="180"/>
              <w:textAlignment w:val="baseline"/>
              <w:rPr>
                <w:rFonts w:ascii="Arial" w:eastAsia="Times New Roman" w:hAnsi="Arial" w:cs="Arial"/>
                <w:sz w:val="18"/>
                <w:szCs w:val="18"/>
                <w:lang w:val="ru-RU" w:eastAsia="zh-CN"/>
              </w:rPr>
            </w:pPr>
            <w:r w:rsidRPr="00246AD4">
              <w:rPr>
                <w:rFonts w:ascii="Arial" w:eastAsia="Times New Roman" w:hAnsi="Arial" w:cs="Arial"/>
                <w:lang w:val="ru-RU" w:eastAsia="zh-CN"/>
              </w:rPr>
              <w:t>Узбекистан</w:t>
            </w:r>
          </w:p>
        </w:tc>
        <w:tc>
          <w:tcPr>
            <w:tcW w:w="2268" w:type="dxa"/>
            <w:tcBorders>
              <w:top w:val="nil"/>
              <w:bottom w:val="single" w:sz="4" w:space="0" w:color="auto"/>
            </w:tcBorders>
            <w:vAlign w:val="center"/>
          </w:tcPr>
          <w:p w:rsidR="00246AD4" w:rsidRPr="00246AD4" w:rsidRDefault="00246AD4" w:rsidP="00246AD4">
            <w:p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val="ru-RU" w:eastAsia="zh-CN"/>
              </w:rPr>
            </w:pPr>
            <w:r w:rsidRPr="00246AD4">
              <w:rPr>
                <w:rFonts w:ascii="Arial" w:eastAsia="Times New Roman" w:hAnsi="Arial" w:cs="Arial"/>
                <w:lang w:eastAsia="zh-CN"/>
              </w:rPr>
              <w:t>UZ</w:t>
            </w:r>
          </w:p>
        </w:tc>
        <w:tc>
          <w:tcPr>
            <w:tcW w:w="4648" w:type="dxa"/>
            <w:tcBorders>
              <w:top w:val="nil"/>
              <w:bottom w:val="single" w:sz="4" w:space="0" w:color="auto"/>
            </w:tcBorders>
          </w:tcPr>
          <w:p w:rsidR="00246AD4" w:rsidRPr="00246AD4" w:rsidRDefault="00246AD4" w:rsidP="00246AD4">
            <w:pPr>
              <w:overflowPunct w:val="0"/>
              <w:autoSpaceDE w:val="0"/>
              <w:autoSpaceDN w:val="0"/>
              <w:adjustRightInd w:val="0"/>
              <w:spacing w:before="60" w:after="60" w:line="240" w:lineRule="auto"/>
              <w:ind w:firstLine="72"/>
              <w:textAlignment w:val="baseline"/>
              <w:rPr>
                <w:rFonts w:ascii="Arial" w:eastAsia="Times New Roman" w:hAnsi="Arial" w:cs="Arial"/>
                <w:sz w:val="18"/>
                <w:szCs w:val="18"/>
                <w:lang w:val="ru-RU" w:eastAsia="zh-CN"/>
              </w:rPr>
            </w:pPr>
            <w:proofErr w:type="spellStart"/>
            <w:r w:rsidRPr="00246AD4">
              <w:rPr>
                <w:rFonts w:ascii="Arial" w:eastAsia="Times New Roman" w:hAnsi="Arial" w:cs="Arial"/>
                <w:lang w:val="ru-RU" w:eastAsia="zh-CN"/>
              </w:rPr>
              <w:t>Узстандарт</w:t>
            </w:r>
            <w:proofErr w:type="spellEnd"/>
          </w:p>
        </w:tc>
      </w:tr>
    </w:tbl>
    <w:p w:rsidR="00931AF1" w:rsidRDefault="00931AF1" w:rsidP="00931AF1">
      <w:pPr>
        <w:pStyle w:val="af7"/>
        <w:ind w:firstLine="510"/>
        <w:rPr>
          <w:rFonts w:ascii="Arial" w:hAnsi="Arial" w:cs="Arial"/>
          <w:sz w:val="20"/>
          <w:lang w:val="ru-RU"/>
        </w:rPr>
      </w:pPr>
    </w:p>
    <w:p w:rsidR="00202B58" w:rsidRPr="00931AF1" w:rsidRDefault="00931AF1" w:rsidP="00EC3F7F">
      <w:pPr>
        <w:pStyle w:val="af7"/>
        <w:spacing w:line="360" w:lineRule="auto"/>
        <w:ind w:firstLine="510"/>
        <w:jc w:val="both"/>
        <w:rPr>
          <w:rFonts w:ascii="Arial" w:hAnsi="Arial" w:cs="Arial"/>
          <w:b w:val="0"/>
          <w:bCs w:val="0"/>
          <w:iCs/>
          <w:lang w:val="ru-RU"/>
        </w:rPr>
      </w:pPr>
      <w:r w:rsidRPr="003F7D01">
        <w:rPr>
          <w:rFonts w:ascii="Arial" w:hAnsi="Arial" w:cs="Arial"/>
          <w:b w:val="0"/>
          <w:bCs w:val="0"/>
          <w:iCs/>
          <w:lang w:val="ru-RU"/>
        </w:rPr>
        <w:t xml:space="preserve">4 Приказом Федерального агентства по техническому регулированию и </w:t>
      </w:r>
      <w:r>
        <w:rPr>
          <w:rFonts w:ascii="Arial" w:hAnsi="Arial" w:cs="Arial"/>
          <w:b w:val="0"/>
          <w:bCs w:val="0"/>
          <w:iCs/>
          <w:lang w:val="ru-RU"/>
        </w:rPr>
        <w:t>м</w:t>
      </w:r>
      <w:r w:rsidRPr="003F7D01">
        <w:rPr>
          <w:rFonts w:ascii="Arial" w:hAnsi="Arial" w:cs="Arial"/>
          <w:b w:val="0"/>
          <w:bCs w:val="0"/>
          <w:iCs/>
          <w:lang w:val="ru-RU"/>
        </w:rPr>
        <w:t xml:space="preserve">етрологии от     </w:t>
      </w:r>
      <w:r>
        <w:rPr>
          <w:rFonts w:ascii="Arial" w:hAnsi="Arial" w:cs="Arial"/>
          <w:b w:val="0"/>
          <w:bCs w:val="0"/>
          <w:iCs/>
          <w:lang w:val="ru-RU"/>
        </w:rPr>
        <w:t xml:space="preserve">                               </w:t>
      </w:r>
      <w:r w:rsidRPr="003F7D01">
        <w:rPr>
          <w:rFonts w:ascii="Arial" w:hAnsi="Arial" w:cs="Arial"/>
          <w:b w:val="0"/>
          <w:bCs w:val="0"/>
          <w:iCs/>
          <w:lang w:val="ru-RU"/>
        </w:rPr>
        <w:t xml:space="preserve">№                                     межгосударственный стандарт ГОСТ </w:t>
      </w:r>
      <w:r>
        <w:rPr>
          <w:rFonts w:ascii="Arial" w:hAnsi="Arial" w:cs="Arial"/>
          <w:b w:val="0"/>
          <w:bCs w:val="0"/>
          <w:iCs/>
          <w:lang w:val="ru-RU"/>
        </w:rPr>
        <w:t xml:space="preserve">                 </w:t>
      </w:r>
      <w:r w:rsidRPr="003F7D01">
        <w:rPr>
          <w:rFonts w:ascii="Arial" w:hAnsi="Arial" w:cs="Arial"/>
          <w:b w:val="0"/>
          <w:bCs w:val="0"/>
          <w:iCs/>
          <w:lang w:val="ru-RU"/>
        </w:rPr>
        <w:t xml:space="preserve">—                    введен в действие в качестве национального стандарта Российской Федерации с          </w:t>
      </w:r>
    </w:p>
    <w:p w:rsidR="00C14874" w:rsidRPr="00C14874" w:rsidRDefault="00C14874" w:rsidP="008528F8">
      <w:pPr>
        <w:spacing w:after="0" w:line="360" w:lineRule="auto"/>
        <w:ind w:firstLine="510"/>
        <w:jc w:val="both"/>
        <w:rPr>
          <w:rFonts w:ascii="Arial" w:hAnsi="Arial" w:cs="Arial"/>
          <w:sz w:val="24"/>
          <w:szCs w:val="24"/>
          <w:lang w:val="ru-RU"/>
        </w:rPr>
      </w:pPr>
      <w:r w:rsidRPr="00C14874">
        <w:rPr>
          <w:rFonts w:ascii="Arial" w:hAnsi="Arial" w:cs="Arial"/>
          <w:sz w:val="24"/>
          <w:szCs w:val="24"/>
          <w:lang w:val="ru-RU"/>
        </w:rPr>
        <w:lastRenderedPageBreak/>
        <w:t>5 Настоящий стандарт подготовлен на основе применения ГОСТ Р 56703—2015</w:t>
      </w:r>
      <w:r w:rsidRPr="00C14874">
        <w:rPr>
          <w:rStyle w:val="af6"/>
          <w:rFonts w:ascii="Arial" w:hAnsi="Arial" w:cs="Arial"/>
          <w:sz w:val="24"/>
          <w:szCs w:val="24"/>
          <w:lang w:val="ru-RU"/>
        </w:rPr>
        <w:footnoteReference w:customMarkFollows="1" w:id="1"/>
        <w:t>1)</w:t>
      </w:r>
    </w:p>
    <w:p w:rsidR="00931AF1" w:rsidRDefault="00C14874" w:rsidP="008528F8">
      <w:pPr>
        <w:pStyle w:val="ConsPlusNormal"/>
        <w:spacing w:line="360" w:lineRule="auto"/>
        <w:ind w:firstLine="510"/>
        <w:jc w:val="both"/>
        <w:rPr>
          <w:sz w:val="24"/>
          <w:szCs w:val="24"/>
          <w:lang w:val="ru-RU"/>
        </w:rPr>
      </w:pPr>
      <w:r>
        <w:rPr>
          <w:sz w:val="24"/>
          <w:szCs w:val="24"/>
          <w:lang w:val="ru-RU"/>
        </w:rPr>
        <w:t>6</w:t>
      </w:r>
      <w:r w:rsidR="008A0299" w:rsidRPr="00C14874">
        <w:rPr>
          <w:sz w:val="24"/>
          <w:szCs w:val="24"/>
          <w:lang w:val="ru-RU"/>
        </w:rPr>
        <w:t xml:space="preserve"> </w:t>
      </w:r>
      <w:r w:rsidRPr="00C14874">
        <w:rPr>
          <w:sz w:val="24"/>
          <w:szCs w:val="24"/>
          <w:lang w:val="ru-RU"/>
        </w:rPr>
        <w:t>ВВЕДЕН ВПЕРВЫЕ</w:t>
      </w:r>
    </w:p>
    <w:p w:rsidR="00931AF1" w:rsidRDefault="00931AF1" w:rsidP="008A0BA1">
      <w:pPr>
        <w:widowControl w:val="0"/>
        <w:spacing w:line="360" w:lineRule="auto"/>
        <w:ind w:right="140" w:firstLine="510"/>
        <w:jc w:val="right"/>
        <w:rPr>
          <w:rFonts w:ascii="Arial" w:hAnsi="Arial" w:cs="Arial"/>
          <w:sz w:val="24"/>
          <w:szCs w:val="24"/>
          <w:lang w:val="ru-RU"/>
        </w:rPr>
      </w:pPr>
    </w:p>
    <w:p w:rsidR="00246AD4" w:rsidRPr="00246AD4" w:rsidRDefault="00246AD4" w:rsidP="00246AD4">
      <w:pPr>
        <w:widowControl w:val="0"/>
        <w:suppressAutoHyphens/>
        <w:autoSpaceDE w:val="0"/>
        <w:spacing w:after="0" w:line="360" w:lineRule="auto"/>
        <w:ind w:firstLine="510"/>
        <w:jc w:val="both"/>
        <w:rPr>
          <w:rFonts w:ascii="Arial" w:eastAsia="Times New Roman" w:hAnsi="Arial" w:cs="Arial"/>
          <w:bCs/>
          <w:i/>
          <w:color w:val="000000"/>
          <w:sz w:val="24"/>
          <w:szCs w:val="20"/>
          <w:lang w:val="ru-RU" w:eastAsia="ar-SA"/>
        </w:rPr>
      </w:pPr>
      <w:r w:rsidRPr="00246AD4">
        <w:rPr>
          <w:rFonts w:ascii="Arial" w:eastAsia="Times New Roman" w:hAnsi="Arial" w:cs="Arial"/>
          <w:bCs/>
          <w:i/>
          <w:color w:val="000000"/>
          <w:sz w:val="24"/>
          <w:szCs w:val="20"/>
          <w:lang w:val="ru-RU" w:eastAsia="ar-SA"/>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w:t>
      </w:r>
      <w:bookmarkStart w:id="0" w:name="_GoBack"/>
      <w:bookmarkEnd w:id="0"/>
      <w:r w:rsidRPr="00246AD4">
        <w:rPr>
          <w:rFonts w:ascii="Arial" w:eastAsia="Times New Roman" w:hAnsi="Arial" w:cs="Arial"/>
          <w:bCs/>
          <w:i/>
          <w:color w:val="000000"/>
          <w:sz w:val="24"/>
          <w:szCs w:val="20"/>
          <w:lang w:val="ru-RU" w:eastAsia="ar-SA"/>
        </w:rPr>
        <w:t xml:space="preserve">ии. </w:t>
      </w:r>
    </w:p>
    <w:p w:rsidR="00EC3F7F" w:rsidRPr="00EC3F7F" w:rsidRDefault="00246AD4" w:rsidP="00246AD4">
      <w:pPr>
        <w:widowControl w:val="0"/>
        <w:spacing w:after="0" w:line="360" w:lineRule="auto"/>
        <w:ind w:right="140" w:firstLine="510"/>
        <w:jc w:val="both"/>
        <w:rPr>
          <w:rFonts w:ascii="Arial" w:hAnsi="Arial" w:cs="Arial"/>
          <w:sz w:val="24"/>
          <w:szCs w:val="24"/>
          <w:lang w:val="ru-RU"/>
        </w:rPr>
      </w:pPr>
      <w:r w:rsidRPr="00246AD4">
        <w:rPr>
          <w:rFonts w:ascii="Arial" w:eastAsia="Times New Roman" w:hAnsi="Arial" w:cs="Arial"/>
          <w:bCs/>
          <w:i/>
          <w:color w:val="000000"/>
          <w:sz w:val="24"/>
          <w:szCs w:val="20"/>
          <w:lang w:val="ru-RU" w:eastAsia="ar-SA"/>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931AF1" w:rsidRDefault="00931AF1" w:rsidP="008A0BA1">
      <w:pPr>
        <w:widowControl w:val="0"/>
        <w:spacing w:line="360" w:lineRule="auto"/>
        <w:ind w:right="140" w:firstLine="510"/>
        <w:jc w:val="right"/>
        <w:rPr>
          <w:rFonts w:ascii="Arial" w:hAnsi="Arial" w:cs="Arial"/>
          <w:sz w:val="24"/>
          <w:szCs w:val="24"/>
          <w:lang w:val="ru-RU"/>
        </w:rPr>
      </w:pPr>
    </w:p>
    <w:p w:rsidR="00A15204" w:rsidRDefault="00A15204" w:rsidP="008A0BA1">
      <w:pPr>
        <w:widowControl w:val="0"/>
        <w:spacing w:line="360" w:lineRule="auto"/>
        <w:ind w:right="140" w:firstLine="510"/>
        <w:jc w:val="right"/>
        <w:rPr>
          <w:rFonts w:ascii="Arial" w:hAnsi="Arial" w:cs="Arial"/>
          <w:sz w:val="24"/>
          <w:szCs w:val="24"/>
          <w:lang w:val="ru-RU"/>
        </w:rPr>
      </w:pPr>
    </w:p>
    <w:p w:rsidR="00246AD4" w:rsidRPr="00246AD4" w:rsidRDefault="00246AD4" w:rsidP="00246AD4">
      <w:pPr>
        <w:widowControl w:val="0"/>
        <w:spacing w:after="160" w:line="360" w:lineRule="auto"/>
        <w:ind w:firstLine="510"/>
        <w:contextualSpacing/>
        <w:jc w:val="both"/>
        <w:rPr>
          <w:rFonts w:ascii="Arial" w:eastAsia="Calibri" w:hAnsi="Arial" w:cs="Arial"/>
          <w:i/>
          <w:szCs w:val="24"/>
          <w:lang w:val="ru-RU" w:eastAsia="ru-RU"/>
        </w:rPr>
      </w:pPr>
    </w:p>
    <w:p w:rsidR="00246AD4" w:rsidRPr="00246AD4" w:rsidRDefault="00246AD4" w:rsidP="00982CF5">
      <w:pPr>
        <w:widowControl w:val="0"/>
        <w:autoSpaceDE w:val="0"/>
        <w:spacing w:after="0" w:line="360" w:lineRule="auto"/>
        <w:ind w:left="4956" w:firstLine="147"/>
        <w:jc w:val="both"/>
        <w:rPr>
          <w:rFonts w:ascii="Arial" w:eastAsia="MS Mincho" w:hAnsi="Arial" w:cs="Arial"/>
          <w:sz w:val="24"/>
          <w:szCs w:val="24"/>
          <w:lang w:val="ru-RU" w:eastAsia="ru-RU"/>
        </w:rPr>
      </w:pPr>
      <w:r w:rsidRPr="00246AD4">
        <w:rPr>
          <w:rFonts w:ascii="Arial" w:eastAsia="MS Mincho" w:hAnsi="Arial" w:cs="Arial"/>
          <w:sz w:val="24"/>
          <w:szCs w:val="24"/>
          <w:lang w:val="ru-RU" w:eastAsia="ru-RU"/>
        </w:rPr>
        <w:sym w:font="Symbol" w:char="F0E3"/>
      </w:r>
      <w:r w:rsidR="00982CF5">
        <w:rPr>
          <w:rFonts w:ascii="Arial" w:eastAsia="MS Mincho" w:hAnsi="Arial" w:cs="Arial"/>
          <w:sz w:val="24"/>
          <w:szCs w:val="24"/>
          <w:lang w:val="ru-RU" w:eastAsia="ru-RU"/>
        </w:rPr>
        <w:t xml:space="preserve"> </w:t>
      </w:r>
      <w:proofErr w:type="spellStart"/>
      <w:r w:rsidR="00982CF5">
        <w:rPr>
          <w:rFonts w:ascii="Arial" w:eastAsia="MS Mincho" w:hAnsi="Arial" w:cs="Arial"/>
          <w:sz w:val="24"/>
          <w:szCs w:val="24"/>
          <w:lang w:val="ru-RU" w:eastAsia="ru-RU"/>
        </w:rPr>
        <w:t>Стандартинформ</w:t>
      </w:r>
      <w:proofErr w:type="spellEnd"/>
      <w:r w:rsidR="00982CF5">
        <w:rPr>
          <w:rFonts w:ascii="Arial" w:eastAsia="MS Mincho" w:hAnsi="Arial" w:cs="Arial"/>
          <w:sz w:val="24"/>
          <w:szCs w:val="24"/>
          <w:lang w:val="ru-RU" w:eastAsia="ru-RU"/>
        </w:rPr>
        <w:t>, оформление, 20</w:t>
      </w:r>
      <w:r w:rsidRPr="00246AD4">
        <w:rPr>
          <w:rFonts w:ascii="Arial" w:eastAsia="MS Mincho" w:hAnsi="Arial" w:cs="Arial"/>
          <w:sz w:val="24"/>
          <w:szCs w:val="24"/>
          <w:lang w:val="ru-RU" w:eastAsia="ru-RU"/>
        </w:rPr>
        <w:t xml:space="preserve">  </w:t>
      </w:r>
    </w:p>
    <w:tbl>
      <w:tblPr>
        <w:tblW w:w="9776" w:type="dxa"/>
        <w:tblLook w:val="04A0" w:firstRow="1" w:lastRow="0" w:firstColumn="1" w:lastColumn="0" w:noHBand="0" w:noVBand="1"/>
      </w:tblPr>
      <w:tblGrid>
        <w:gridCol w:w="2757"/>
        <w:gridCol w:w="7019"/>
      </w:tblGrid>
      <w:tr w:rsidR="00246AD4" w:rsidRPr="00A15204" w:rsidTr="00A50FAD">
        <w:tc>
          <w:tcPr>
            <w:tcW w:w="2757" w:type="dxa"/>
            <w:shd w:val="clear" w:color="auto" w:fill="auto"/>
            <w:vAlign w:val="center"/>
          </w:tcPr>
          <w:p w:rsidR="00246AD4" w:rsidRPr="00246AD4" w:rsidRDefault="00246AD4" w:rsidP="00246AD4">
            <w:pPr>
              <w:widowControl w:val="0"/>
              <w:suppressAutoHyphens/>
              <w:autoSpaceDE w:val="0"/>
              <w:spacing w:after="0" w:line="240" w:lineRule="auto"/>
              <w:ind w:firstLine="284"/>
              <w:jc w:val="center"/>
              <w:rPr>
                <w:rFonts w:ascii="Arial" w:eastAsia="Times New Roman" w:hAnsi="Arial" w:cs="Arial"/>
                <w:bCs/>
                <w:color w:val="000000"/>
                <w:sz w:val="24"/>
                <w:szCs w:val="24"/>
                <w:lang w:val="ru-RU" w:eastAsia="ar-SA"/>
              </w:rPr>
            </w:pPr>
            <w:r w:rsidRPr="00246AD4">
              <w:rPr>
                <w:rFonts w:ascii="Times New Roman" w:eastAsia="Times New Roman" w:hAnsi="Times New Roman" w:cs="Times New Roman"/>
                <w:noProof/>
                <w:sz w:val="24"/>
                <w:szCs w:val="24"/>
                <w:lang w:val="ru-RU" w:eastAsia="ru-RU"/>
              </w:rPr>
              <w:drawing>
                <wp:inline distT="0" distB="0" distL="0" distR="0" wp14:anchorId="6DA131E2" wp14:editId="5C0398CC">
                  <wp:extent cx="1433195" cy="927735"/>
                  <wp:effectExtent l="0" t="0" r="0" b="5715"/>
                  <wp:docPr id="1" name="Рисунок 1" descr="C:\Users\UYAROV~1.VNI\AppData\Local\Temp\FineReader11\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YAROV~1.VNI\AppData\Local\Temp\FineReader11\media\image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3195" cy="927735"/>
                          </a:xfrm>
                          <a:prstGeom prst="rect">
                            <a:avLst/>
                          </a:prstGeom>
                          <a:noFill/>
                          <a:ln>
                            <a:noFill/>
                          </a:ln>
                        </pic:spPr>
                      </pic:pic>
                    </a:graphicData>
                  </a:graphic>
                </wp:inline>
              </w:drawing>
            </w:r>
          </w:p>
        </w:tc>
        <w:tc>
          <w:tcPr>
            <w:tcW w:w="7019" w:type="dxa"/>
            <w:shd w:val="clear" w:color="auto" w:fill="auto"/>
          </w:tcPr>
          <w:p w:rsidR="00246AD4" w:rsidRPr="00246AD4" w:rsidRDefault="00246AD4" w:rsidP="00246AD4">
            <w:pPr>
              <w:widowControl w:val="0"/>
              <w:suppressAutoHyphens/>
              <w:autoSpaceDE w:val="0"/>
              <w:spacing w:after="0" w:line="360" w:lineRule="auto"/>
              <w:ind w:firstLine="510"/>
              <w:jc w:val="both"/>
              <w:rPr>
                <w:rFonts w:ascii="Arial" w:eastAsia="Times New Roman" w:hAnsi="Arial" w:cs="Arial"/>
                <w:bCs/>
                <w:color w:val="000000"/>
                <w:sz w:val="24"/>
                <w:szCs w:val="24"/>
                <w:lang w:val="ru-RU" w:eastAsia="ar-SA"/>
              </w:rPr>
            </w:pPr>
            <w:r w:rsidRPr="00246AD4">
              <w:rPr>
                <w:rFonts w:ascii="Arial" w:eastAsia="Times New Roman" w:hAnsi="Arial" w:cs="Arial"/>
                <w:bCs/>
                <w:color w:val="000000"/>
                <w:sz w:val="24"/>
                <w:szCs w:val="24"/>
                <w:lang w:val="ru-RU" w:eastAsia="ar-SA"/>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tc>
      </w:tr>
    </w:tbl>
    <w:p w:rsidR="00126360" w:rsidRDefault="00126360">
      <w:pPr>
        <w:rPr>
          <w:rFonts w:ascii="Arial" w:eastAsia="Times New Roman" w:hAnsi="Arial" w:cs="Arial"/>
          <w:b/>
          <w:sz w:val="28"/>
          <w:szCs w:val="28"/>
          <w:lang w:val="ru-RU"/>
        </w:rPr>
      </w:pPr>
      <w:r>
        <w:rPr>
          <w:b/>
          <w:sz w:val="28"/>
          <w:szCs w:val="28"/>
          <w:lang w:val="ru-RU"/>
        </w:rPr>
        <w:br w:type="page"/>
      </w:r>
    </w:p>
    <w:p w:rsidR="005C26A4" w:rsidRPr="008A0BA1" w:rsidRDefault="005C26A4">
      <w:pPr>
        <w:pStyle w:val="ConsPlusNormal"/>
        <w:jc w:val="center"/>
        <w:rPr>
          <w:b/>
          <w:sz w:val="28"/>
          <w:szCs w:val="28"/>
          <w:lang w:val="ru-RU"/>
        </w:rPr>
      </w:pPr>
      <w:r w:rsidRPr="008A0BA1">
        <w:rPr>
          <w:b/>
          <w:sz w:val="28"/>
          <w:szCs w:val="28"/>
          <w:lang w:val="ru-RU"/>
        </w:rPr>
        <w:lastRenderedPageBreak/>
        <w:t xml:space="preserve">Содержание </w:t>
      </w:r>
    </w:p>
    <w:p w:rsidR="00F0186D" w:rsidRPr="008A0BA1" w:rsidRDefault="00F0186D" w:rsidP="003F2B91">
      <w:pPr>
        <w:pStyle w:val="ConsPlusNormal"/>
        <w:jc w:val="both"/>
        <w:rPr>
          <w:b/>
          <w:sz w:val="24"/>
          <w:szCs w:val="24"/>
          <w:lang w:val="ru-RU"/>
        </w:rPr>
      </w:pPr>
    </w:p>
    <w:tbl>
      <w:tblPr>
        <w:tblStyle w:val="aa"/>
        <w:tblW w:w="105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630"/>
      </w:tblGrid>
      <w:tr w:rsidR="00F0186D" w:rsidRPr="008A0BA1" w:rsidTr="008A0BA1">
        <w:tc>
          <w:tcPr>
            <w:tcW w:w="9889" w:type="dxa"/>
          </w:tcPr>
          <w:p w:rsidR="00F0186D" w:rsidRPr="008A0BA1" w:rsidRDefault="00F0186D" w:rsidP="003F2B91">
            <w:pPr>
              <w:pStyle w:val="ConsPlusNormal"/>
              <w:spacing w:line="360" w:lineRule="auto"/>
              <w:jc w:val="both"/>
              <w:rPr>
                <w:sz w:val="24"/>
                <w:szCs w:val="24"/>
              </w:rPr>
            </w:pPr>
            <w:r w:rsidRPr="008A0BA1">
              <w:rPr>
                <w:sz w:val="24"/>
                <w:szCs w:val="24"/>
                <w:lang w:val="ru-RU"/>
              </w:rPr>
              <w:t>1 Область применения</w:t>
            </w:r>
            <w:r w:rsidRPr="008A0BA1">
              <w:rPr>
                <w:sz w:val="24"/>
                <w:szCs w:val="24"/>
              </w:rPr>
              <w:t xml:space="preserve"> ………………………………………………</w:t>
            </w:r>
            <w:r w:rsidR="008A0BA1">
              <w:rPr>
                <w:sz w:val="24"/>
                <w:szCs w:val="24"/>
                <w:lang w:val="ru-RU"/>
              </w:rPr>
              <w:t>………………</w:t>
            </w:r>
            <w:r w:rsidRPr="008A0BA1">
              <w:rPr>
                <w:sz w:val="24"/>
                <w:szCs w:val="24"/>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8A0BA1" w:rsidTr="008A0BA1">
        <w:tc>
          <w:tcPr>
            <w:tcW w:w="9889" w:type="dxa"/>
          </w:tcPr>
          <w:p w:rsidR="00F0186D" w:rsidRPr="008A0BA1" w:rsidRDefault="00F0186D" w:rsidP="003F2B91">
            <w:pPr>
              <w:pStyle w:val="ConsPlusNormal"/>
              <w:spacing w:line="360" w:lineRule="auto"/>
              <w:jc w:val="both"/>
              <w:rPr>
                <w:sz w:val="24"/>
                <w:szCs w:val="24"/>
                <w:lang w:val="ru-RU"/>
              </w:rPr>
            </w:pPr>
            <w:r w:rsidRPr="008A0BA1">
              <w:rPr>
                <w:sz w:val="24"/>
                <w:szCs w:val="24"/>
                <w:lang w:val="ru-RU"/>
              </w:rPr>
              <w:t>2 Нор</w:t>
            </w:r>
            <w:r w:rsidR="008A0BA1">
              <w:rPr>
                <w:sz w:val="24"/>
                <w:szCs w:val="24"/>
                <w:lang w:val="ru-RU"/>
              </w:rPr>
              <w:t>мативные ссылки</w:t>
            </w:r>
            <w:r w:rsidRPr="008A0BA1">
              <w:rPr>
                <w:sz w:val="24"/>
                <w:szCs w:val="24"/>
                <w:lang w:val="ru-RU"/>
              </w:rPr>
              <w:t>…………………………………………………</w:t>
            </w:r>
            <w:r w:rsidR="008A0BA1">
              <w:rPr>
                <w:sz w:val="24"/>
                <w:szCs w:val="24"/>
                <w:lang w:val="ru-RU"/>
              </w:rPr>
              <w:t>………………</w:t>
            </w:r>
            <w:r w:rsidRPr="008A0BA1">
              <w:rPr>
                <w:sz w:val="24"/>
                <w:szCs w:val="24"/>
                <w:lang w:val="ru-RU"/>
              </w:rPr>
              <w:t>………</w:t>
            </w:r>
            <w:r w:rsidR="00F32905">
              <w:rPr>
                <w:sz w:val="24"/>
                <w:szCs w:val="24"/>
                <w:lang w:val="ru-RU"/>
              </w:rPr>
              <w:t>…</w:t>
            </w:r>
            <w:r w:rsidRPr="008A0BA1">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8A0BA1" w:rsidTr="008A0BA1">
        <w:tc>
          <w:tcPr>
            <w:tcW w:w="9889" w:type="dxa"/>
          </w:tcPr>
          <w:p w:rsidR="00F0186D" w:rsidRPr="008A0BA1" w:rsidRDefault="008A0BA1" w:rsidP="003F2B91">
            <w:pPr>
              <w:pStyle w:val="ConsPlusNormal"/>
              <w:spacing w:line="360" w:lineRule="auto"/>
              <w:jc w:val="both"/>
              <w:rPr>
                <w:sz w:val="24"/>
                <w:szCs w:val="24"/>
                <w:lang w:val="ru-RU"/>
              </w:rPr>
            </w:pPr>
            <w:r>
              <w:rPr>
                <w:sz w:val="24"/>
                <w:szCs w:val="24"/>
                <w:lang w:val="ru-RU"/>
              </w:rPr>
              <w:t>3 Термины и определения</w:t>
            </w:r>
            <w:r w:rsidR="00F0186D" w:rsidRPr="008A0BA1">
              <w:rPr>
                <w:sz w:val="24"/>
                <w:szCs w:val="24"/>
                <w:lang w:val="ru-RU"/>
              </w:rPr>
              <w:t>…………………………………………………</w:t>
            </w:r>
            <w:r>
              <w:rPr>
                <w:sz w:val="24"/>
                <w:szCs w:val="24"/>
                <w:lang w:val="ru-RU"/>
              </w:rPr>
              <w:t>……………….</w:t>
            </w:r>
            <w:r w:rsidR="00F0186D" w:rsidRPr="008A0BA1">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8A0BA1" w:rsidTr="008A0BA1">
        <w:tc>
          <w:tcPr>
            <w:tcW w:w="9889" w:type="dxa"/>
          </w:tcPr>
          <w:p w:rsidR="00F0186D" w:rsidRPr="008A0BA1" w:rsidRDefault="00F0186D" w:rsidP="003F2B91">
            <w:pPr>
              <w:pStyle w:val="ConsPlusNormal"/>
              <w:spacing w:line="360" w:lineRule="auto"/>
              <w:jc w:val="both"/>
              <w:rPr>
                <w:sz w:val="24"/>
                <w:szCs w:val="24"/>
                <w:lang w:val="ru-RU"/>
              </w:rPr>
            </w:pPr>
            <w:r w:rsidRPr="008A0BA1">
              <w:rPr>
                <w:sz w:val="24"/>
                <w:szCs w:val="24"/>
                <w:lang w:val="ru-RU"/>
              </w:rPr>
              <w:t>4 Технические требования………………………………………………………</w:t>
            </w:r>
            <w:r w:rsidR="008A0BA1">
              <w:rPr>
                <w:sz w:val="24"/>
                <w:szCs w:val="24"/>
                <w:lang w:val="ru-RU"/>
              </w:rPr>
              <w:t>…………….</w:t>
            </w:r>
            <w:r w:rsidRPr="008A0BA1">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A15204" w:rsidTr="008A0BA1">
        <w:tc>
          <w:tcPr>
            <w:tcW w:w="9889" w:type="dxa"/>
          </w:tcPr>
          <w:p w:rsidR="00F0186D" w:rsidRPr="008A0BA1" w:rsidRDefault="00F0186D" w:rsidP="003F2B91">
            <w:pPr>
              <w:pStyle w:val="ConsPlusNormal"/>
              <w:spacing w:line="360" w:lineRule="auto"/>
              <w:jc w:val="both"/>
              <w:rPr>
                <w:sz w:val="24"/>
                <w:szCs w:val="24"/>
                <w:lang w:val="ru-RU"/>
              </w:rPr>
            </w:pPr>
            <w:r w:rsidRPr="008A0BA1">
              <w:rPr>
                <w:sz w:val="24"/>
                <w:szCs w:val="24"/>
                <w:lang w:val="ru-RU"/>
              </w:rPr>
              <w:t>5 Требования безопасности и охраны окружающей среды…………………</w:t>
            </w:r>
            <w:r w:rsidR="008A0BA1">
              <w:rPr>
                <w:sz w:val="24"/>
                <w:szCs w:val="24"/>
                <w:lang w:val="ru-RU"/>
              </w:rPr>
              <w:t>……………</w:t>
            </w:r>
            <w:r w:rsidR="00F32905">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8A0BA1" w:rsidTr="008A0BA1">
        <w:tc>
          <w:tcPr>
            <w:tcW w:w="9889" w:type="dxa"/>
          </w:tcPr>
          <w:p w:rsidR="00F0186D" w:rsidRPr="008A0BA1" w:rsidRDefault="00F0186D" w:rsidP="003F2B91">
            <w:pPr>
              <w:pStyle w:val="ConsPlusNormal"/>
              <w:spacing w:line="360" w:lineRule="auto"/>
              <w:jc w:val="both"/>
              <w:rPr>
                <w:sz w:val="24"/>
                <w:szCs w:val="24"/>
                <w:lang w:val="ru-RU"/>
              </w:rPr>
            </w:pPr>
            <w:r w:rsidRPr="008A0BA1">
              <w:rPr>
                <w:sz w:val="24"/>
                <w:szCs w:val="24"/>
                <w:lang w:val="ru-RU"/>
              </w:rPr>
              <w:t>6 Правила приемки …………………………………………………………</w:t>
            </w:r>
            <w:r w:rsidR="008A0BA1">
              <w:rPr>
                <w:sz w:val="24"/>
                <w:szCs w:val="24"/>
                <w:lang w:val="ru-RU"/>
              </w:rPr>
              <w:t>……</w:t>
            </w:r>
            <w:proofErr w:type="gramStart"/>
            <w:r w:rsidR="008A0BA1">
              <w:rPr>
                <w:sz w:val="24"/>
                <w:szCs w:val="24"/>
                <w:lang w:val="ru-RU"/>
              </w:rPr>
              <w:t>…….</w:t>
            </w:r>
            <w:proofErr w:type="gramEnd"/>
            <w:r w:rsidR="008A0BA1">
              <w:rPr>
                <w:sz w:val="24"/>
                <w:szCs w:val="24"/>
                <w:lang w:val="ru-RU"/>
              </w:rPr>
              <w:t>.</w:t>
            </w:r>
            <w:r w:rsidRPr="008A0BA1">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8A0BA1" w:rsidTr="008A0BA1">
        <w:tc>
          <w:tcPr>
            <w:tcW w:w="9889" w:type="dxa"/>
          </w:tcPr>
          <w:p w:rsidR="00F0186D" w:rsidRPr="008A0BA1" w:rsidRDefault="00384127" w:rsidP="003F2B91">
            <w:pPr>
              <w:pStyle w:val="ConsPlusNormal"/>
              <w:spacing w:line="360" w:lineRule="auto"/>
              <w:jc w:val="both"/>
              <w:rPr>
                <w:sz w:val="24"/>
                <w:szCs w:val="24"/>
                <w:lang w:val="ru-RU"/>
              </w:rPr>
            </w:pPr>
            <w:r>
              <w:rPr>
                <w:sz w:val="24"/>
                <w:szCs w:val="24"/>
                <w:lang w:val="ru-RU"/>
              </w:rPr>
              <w:t>7 Методы испытаний</w:t>
            </w:r>
            <w:r w:rsidR="00F0186D" w:rsidRPr="008A0BA1">
              <w:rPr>
                <w:sz w:val="24"/>
                <w:szCs w:val="24"/>
                <w:lang w:val="ru-RU"/>
              </w:rPr>
              <w:t>…………………………………………………………………</w:t>
            </w:r>
            <w:r w:rsidR="008A0BA1">
              <w:rPr>
                <w:sz w:val="24"/>
                <w:szCs w:val="24"/>
                <w:lang w:val="ru-RU"/>
              </w:rPr>
              <w:t>……………</w:t>
            </w:r>
            <w:r w:rsidR="00F0186D" w:rsidRPr="008A0BA1">
              <w:rPr>
                <w:sz w:val="24"/>
                <w:szCs w:val="24"/>
                <w:lang w:val="ru-RU"/>
              </w:rPr>
              <w:t>.</w:t>
            </w:r>
          </w:p>
        </w:tc>
        <w:tc>
          <w:tcPr>
            <w:tcW w:w="630" w:type="dxa"/>
          </w:tcPr>
          <w:p w:rsidR="00F0186D" w:rsidRPr="008A0BA1" w:rsidRDefault="00F0186D" w:rsidP="003F2B91">
            <w:pPr>
              <w:pStyle w:val="ConsPlusNormal"/>
              <w:spacing w:line="360" w:lineRule="auto"/>
              <w:jc w:val="both"/>
              <w:rPr>
                <w:sz w:val="24"/>
                <w:szCs w:val="24"/>
                <w:lang w:val="ru-RU"/>
              </w:rPr>
            </w:pPr>
          </w:p>
        </w:tc>
      </w:tr>
      <w:tr w:rsidR="00F0186D" w:rsidRPr="00A15204" w:rsidTr="008A0BA1">
        <w:tc>
          <w:tcPr>
            <w:tcW w:w="9889" w:type="dxa"/>
          </w:tcPr>
          <w:p w:rsidR="00F0186D" w:rsidRPr="00CD4E7C" w:rsidRDefault="00F0186D" w:rsidP="003F2B91">
            <w:pPr>
              <w:pStyle w:val="ConsPlusNormal"/>
              <w:spacing w:line="360" w:lineRule="auto"/>
              <w:jc w:val="both"/>
              <w:rPr>
                <w:sz w:val="24"/>
                <w:szCs w:val="24"/>
                <w:lang w:val="ru-RU"/>
              </w:rPr>
            </w:pPr>
            <w:r w:rsidRPr="00CD4E7C">
              <w:rPr>
                <w:sz w:val="24"/>
                <w:szCs w:val="24"/>
                <w:lang w:val="ru-RU"/>
              </w:rPr>
              <w:t>8 Транспортирование и хранение……………...………………………</w:t>
            </w:r>
            <w:r w:rsidR="008A0BA1" w:rsidRPr="00CD4E7C">
              <w:rPr>
                <w:sz w:val="24"/>
                <w:szCs w:val="24"/>
                <w:lang w:val="ru-RU"/>
              </w:rPr>
              <w:t>…</w:t>
            </w:r>
            <w:proofErr w:type="gramStart"/>
            <w:r w:rsidR="008A0BA1" w:rsidRPr="00CD4E7C">
              <w:rPr>
                <w:sz w:val="24"/>
                <w:szCs w:val="24"/>
                <w:lang w:val="ru-RU"/>
              </w:rPr>
              <w:t>…….</w:t>
            </w:r>
            <w:proofErr w:type="gramEnd"/>
            <w:r w:rsidR="008A0BA1" w:rsidRPr="00CD4E7C">
              <w:rPr>
                <w:sz w:val="24"/>
                <w:szCs w:val="24"/>
                <w:lang w:val="ru-RU"/>
              </w:rPr>
              <w:t>.</w:t>
            </w:r>
            <w:r w:rsidRPr="00CD4E7C">
              <w:rPr>
                <w:sz w:val="24"/>
                <w:szCs w:val="24"/>
                <w:lang w:val="ru-RU"/>
              </w:rPr>
              <w:t>………………</w:t>
            </w:r>
          </w:p>
          <w:p w:rsidR="0074141D" w:rsidRPr="00CD4E7C" w:rsidRDefault="0074141D" w:rsidP="003F2B91">
            <w:pPr>
              <w:pStyle w:val="ConsPlusNormal"/>
              <w:spacing w:line="360" w:lineRule="auto"/>
              <w:jc w:val="both"/>
              <w:rPr>
                <w:sz w:val="24"/>
                <w:szCs w:val="24"/>
                <w:lang w:val="ru-RU"/>
              </w:rPr>
            </w:pPr>
            <w:r w:rsidRPr="00CD4E7C">
              <w:rPr>
                <w:sz w:val="24"/>
                <w:szCs w:val="24"/>
                <w:lang w:val="ru-RU"/>
              </w:rPr>
              <w:t xml:space="preserve">9 </w:t>
            </w:r>
            <w:r w:rsidRPr="009E33F3">
              <w:rPr>
                <w:sz w:val="24"/>
                <w:szCs w:val="24"/>
                <w:lang w:val="ru-RU"/>
              </w:rPr>
              <w:t>Указания по применению</w:t>
            </w:r>
            <w:r w:rsidRPr="00CD4E7C">
              <w:rPr>
                <w:sz w:val="24"/>
                <w:szCs w:val="24"/>
                <w:lang w:val="ru-RU"/>
              </w:rPr>
              <w:t>…………………………………………………………………</w:t>
            </w:r>
            <w:proofErr w:type="gramStart"/>
            <w:r w:rsidRPr="00CD4E7C">
              <w:rPr>
                <w:sz w:val="24"/>
                <w:szCs w:val="24"/>
                <w:lang w:val="ru-RU"/>
              </w:rPr>
              <w:t>……</w:t>
            </w:r>
            <w:r w:rsidR="00F32905">
              <w:rPr>
                <w:sz w:val="24"/>
                <w:szCs w:val="24"/>
                <w:lang w:val="ru-RU"/>
              </w:rPr>
              <w:t>.</w:t>
            </w:r>
            <w:proofErr w:type="gramEnd"/>
            <w:r w:rsidR="00F32905">
              <w:rPr>
                <w:sz w:val="24"/>
                <w:szCs w:val="24"/>
                <w:lang w:val="ru-RU"/>
              </w:rPr>
              <w:t>.</w:t>
            </w:r>
          </w:p>
          <w:p w:rsidR="00934085" w:rsidRPr="00CD4E7C" w:rsidRDefault="006B5802" w:rsidP="003F2B91">
            <w:pPr>
              <w:pStyle w:val="ConsPlusNormal"/>
              <w:spacing w:line="360" w:lineRule="auto"/>
              <w:ind w:left="1985" w:right="34" w:hanging="1985"/>
              <w:jc w:val="both"/>
              <w:rPr>
                <w:sz w:val="24"/>
                <w:szCs w:val="24"/>
                <w:lang w:val="ru-RU"/>
              </w:rPr>
            </w:pPr>
            <w:r w:rsidRPr="00CD4E7C">
              <w:rPr>
                <w:sz w:val="24"/>
                <w:szCs w:val="24"/>
                <w:lang w:val="ru-RU"/>
              </w:rPr>
              <w:t>Приложение А (</w:t>
            </w:r>
            <w:r w:rsidR="00296AA7" w:rsidRPr="00CD4E7C">
              <w:rPr>
                <w:sz w:val="24"/>
                <w:szCs w:val="24"/>
                <w:lang w:val="ru-RU"/>
              </w:rPr>
              <w:t>обязательное</w:t>
            </w:r>
            <w:r w:rsidRPr="00CD4E7C">
              <w:rPr>
                <w:sz w:val="24"/>
                <w:szCs w:val="24"/>
                <w:lang w:val="ru-RU"/>
              </w:rPr>
              <w:t xml:space="preserve">) </w:t>
            </w:r>
            <w:r w:rsidR="003F2B91">
              <w:rPr>
                <w:sz w:val="24"/>
                <w:szCs w:val="24"/>
                <w:lang w:val="ru-RU"/>
              </w:rPr>
              <w:t>Требования к составу бетонной смеси, м</w:t>
            </w:r>
            <w:r w:rsidRPr="00CD4E7C">
              <w:rPr>
                <w:sz w:val="24"/>
                <w:szCs w:val="24"/>
                <w:lang w:val="ru-RU"/>
              </w:rPr>
              <w:t xml:space="preserve">етодика </w:t>
            </w:r>
            <w:r w:rsidR="00384127">
              <w:rPr>
                <w:sz w:val="24"/>
                <w:szCs w:val="24"/>
                <w:lang w:val="ru-RU"/>
              </w:rPr>
              <w:t xml:space="preserve">изготовления образцов и подготовка их поверхности перед нанесением проникающей </w:t>
            </w:r>
            <w:r w:rsidR="00EC3F7F">
              <w:rPr>
                <w:sz w:val="24"/>
                <w:szCs w:val="24"/>
                <w:lang w:val="ru-RU"/>
              </w:rPr>
              <w:t>с</w:t>
            </w:r>
            <w:r w:rsidR="00F32905">
              <w:rPr>
                <w:sz w:val="24"/>
                <w:szCs w:val="24"/>
                <w:lang w:val="ru-RU"/>
              </w:rPr>
              <w:t>меси............................</w:t>
            </w:r>
            <w:r w:rsidR="003F2B91">
              <w:rPr>
                <w:sz w:val="24"/>
                <w:szCs w:val="24"/>
                <w:lang w:val="ru-RU"/>
              </w:rPr>
              <w:t>..........................</w:t>
            </w:r>
            <w:r w:rsidR="00EC15B3">
              <w:rPr>
                <w:sz w:val="24"/>
                <w:szCs w:val="24"/>
                <w:lang w:val="ru-RU"/>
              </w:rPr>
              <w:t>.</w:t>
            </w:r>
            <w:r w:rsidR="003F2B91">
              <w:rPr>
                <w:sz w:val="24"/>
                <w:szCs w:val="24"/>
                <w:lang w:val="ru-RU"/>
              </w:rPr>
              <w:t>....</w:t>
            </w:r>
          </w:p>
        </w:tc>
        <w:tc>
          <w:tcPr>
            <w:tcW w:w="630" w:type="dxa"/>
          </w:tcPr>
          <w:p w:rsidR="00F0186D" w:rsidRPr="00CD4E7C" w:rsidRDefault="00F0186D" w:rsidP="003F2B91">
            <w:pPr>
              <w:pStyle w:val="ConsPlusNormal"/>
              <w:spacing w:line="360" w:lineRule="auto"/>
              <w:jc w:val="both"/>
              <w:rPr>
                <w:sz w:val="24"/>
                <w:szCs w:val="24"/>
                <w:lang w:val="ru-RU"/>
              </w:rPr>
            </w:pPr>
          </w:p>
        </w:tc>
      </w:tr>
      <w:tr w:rsidR="00F0186D" w:rsidRPr="00A15204" w:rsidTr="008A0BA1">
        <w:tc>
          <w:tcPr>
            <w:tcW w:w="9889" w:type="dxa"/>
          </w:tcPr>
          <w:p w:rsidR="00F0186D" w:rsidRPr="00CD4E7C" w:rsidRDefault="00F0186D" w:rsidP="00D370D3">
            <w:pPr>
              <w:pStyle w:val="ConsPlusNormal"/>
              <w:spacing w:line="360" w:lineRule="auto"/>
              <w:rPr>
                <w:sz w:val="24"/>
                <w:szCs w:val="24"/>
                <w:lang w:val="ru-RU"/>
              </w:rPr>
            </w:pPr>
          </w:p>
        </w:tc>
        <w:tc>
          <w:tcPr>
            <w:tcW w:w="630" w:type="dxa"/>
          </w:tcPr>
          <w:p w:rsidR="00F0186D" w:rsidRPr="00CD4E7C" w:rsidRDefault="00F0186D" w:rsidP="00F0186D">
            <w:pPr>
              <w:pStyle w:val="ConsPlusNormal"/>
              <w:spacing w:line="360" w:lineRule="auto"/>
              <w:jc w:val="center"/>
              <w:rPr>
                <w:sz w:val="24"/>
                <w:szCs w:val="24"/>
                <w:lang w:val="ru-RU"/>
              </w:rPr>
            </w:pPr>
          </w:p>
        </w:tc>
      </w:tr>
      <w:tr w:rsidR="00F0186D" w:rsidRPr="00A15204" w:rsidTr="008A0BA1">
        <w:tc>
          <w:tcPr>
            <w:tcW w:w="9889" w:type="dxa"/>
          </w:tcPr>
          <w:p w:rsidR="00F0186D" w:rsidRPr="00CD4E7C" w:rsidRDefault="00F0186D" w:rsidP="00D370D3">
            <w:pPr>
              <w:pStyle w:val="ConsPlusNormal"/>
              <w:spacing w:line="360" w:lineRule="auto"/>
              <w:rPr>
                <w:sz w:val="24"/>
                <w:szCs w:val="24"/>
                <w:lang w:val="ru-RU"/>
              </w:rPr>
            </w:pPr>
          </w:p>
        </w:tc>
        <w:tc>
          <w:tcPr>
            <w:tcW w:w="630" w:type="dxa"/>
          </w:tcPr>
          <w:p w:rsidR="00F0186D" w:rsidRPr="00CD4E7C" w:rsidRDefault="00F0186D" w:rsidP="00F0186D">
            <w:pPr>
              <w:pStyle w:val="ConsPlusNormal"/>
              <w:spacing w:line="360" w:lineRule="auto"/>
              <w:jc w:val="center"/>
              <w:rPr>
                <w:sz w:val="24"/>
                <w:szCs w:val="24"/>
                <w:lang w:val="ru-RU"/>
              </w:rPr>
            </w:pPr>
          </w:p>
        </w:tc>
      </w:tr>
    </w:tbl>
    <w:p w:rsidR="00F0186D" w:rsidRPr="00CD4E7C" w:rsidRDefault="00F0186D">
      <w:pPr>
        <w:pStyle w:val="ConsPlusNormal"/>
        <w:jc w:val="center"/>
        <w:rPr>
          <w:sz w:val="24"/>
          <w:szCs w:val="24"/>
          <w:lang w:val="ru-RU"/>
        </w:rPr>
      </w:pPr>
    </w:p>
    <w:p w:rsidR="005C26A4" w:rsidRPr="00CD4E7C" w:rsidRDefault="005C26A4">
      <w:pPr>
        <w:pStyle w:val="ConsPlusNormal"/>
        <w:jc w:val="center"/>
        <w:rPr>
          <w:sz w:val="24"/>
          <w:szCs w:val="24"/>
          <w:lang w:val="ru-RU"/>
        </w:rPr>
      </w:pPr>
    </w:p>
    <w:p w:rsidR="008420FA" w:rsidRPr="00CD4E7C" w:rsidRDefault="008420FA" w:rsidP="00D84D8D">
      <w:pPr>
        <w:pStyle w:val="ConsPlusNormal"/>
        <w:rPr>
          <w:lang w:val="ru-RU"/>
        </w:rPr>
        <w:sectPr w:rsidR="008420FA" w:rsidRPr="00CD4E7C" w:rsidSect="0076767E">
          <w:headerReference w:type="even" r:id="rId12"/>
          <w:headerReference w:type="default" r:id="rId13"/>
          <w:footerReference w:type="even" r:id="rId14"/>
          <w:footerReference w:type="default" r:id="rId15"/>
          <w:headerReference w:type="first" r:id="rId16"/>
          <w:footerReference w:type="first" r:id="rId17"/>
          <w:pgSz w:w="11907" w:h="16839" w:code="9"/>
          <w:pgMar w:top="1134" w:right="1418" w:bottom="1134" w:left="851" w:header="720" w:footer="352" w:gutter="0"/>
          <w:cols w:space="720"/>
          <w:titlePg/>
          <w:docGrid w:linePitch="360"/>
        </w:sectPr>
      </w:pPr>
    </w:p>
    <w:p w:rsidR="00F0186D" w:rsidRPr="00CD4E7C" w:rsidRDefault="00F0186D" w:rsidP="00D84D8D">
      <w:pPr>
        <w:pStyle w:val="ConsPlusNormal"/>
        <w:rPr>
          <w:lang w:val="ru-RU"/>
        </w:rPr>
      </w:pPr>
    </w:p>
    <w:p w:rsidR="00B712CC" w:rsidRPr="00846D78" w:rsidRDefault="00B712CC" w:rsidP="00B712CC">
      <w:pPr>
        <w:keepNext/>
        <w:jc w:val="center"/>
        <w:outlineLvl w:val="6"/>
        <w:rPr>
          <w:rFonts w:ascii="Arial" w:hAnsi="Arial" w:cs="Arial"/>
          <w:b/>
          <w:caps/>
          <w:spacing w:val="144"/>
          <w:sz w:val="24"/>
          <w:szCs w:val="24"/>
        </w:rPr>
      </w:pPr>
      <w:r w:rsidRPr="00846D78">
        <w:rPr>
          <w:rFonts w:ascii="Arial" w:hAnsi="Arial" w:cs="Arial"/>
          <w:b/>
          <w:caps/>
          <w:spacing w:val="144"/>
          <w:sz w:val="24"/>
          <w:szCs w:val="24"/>
        </w:rPr>
        <w:t>Межгосударственный стандарт</w:t>
      </w:r>
    </w:p>
    <w:tbl>
      <w:tblPr>
        <w:tblW w:w="0" w:type="auto"/>
        <w:tblLook w:val="0000" w:firstRow="0" w:lastRow="0" w:firstColumn="0" w:lastColumn="0" w:noHBand="0" w:noVBand="0"/>
      </w:tblPr>
      <w:tblGrid>
        <w:gridCol w:w="9570"/>
      </w:tblGrid>
      <w:tr w:rsidR="00B712CC" w:rsidRPr="00CD4E7C" w:rsidTr="000010DF">
        <w:tc>
          <w:tcPr>
            <w:tcW w:w="9570" w:type="dxa"/>
            <w:tcBorders>
              <w:top w:val="single" w:sz="12" w:space="0" w:color="auto"/>
            </w:tcBorders>
          </w:tcPr>
          <w:p w:rsidR="00B712CC" w:rsidRPr="00CD4E7C" w:rsidRDefault="00B712CC" w:rsidP="000010DF">
            <w:pPr>
              <w:keepLines/>
              <w:jc w:val="both"/>
              <w:rPr>
                <w:rFonts w:ascii="Arial" w:hAnsi="Arial" w:cs="Arial"/>
                <w:sz w:val="10"/>
                <w:szCs w:val="10"/>
                <w:lang w:val="ru-RU"/>
              </w:rPr>
            </w:pPr>
          </w:p>
        </w:tc>
      </w:tr>
      <w:tr w:rsidR="00B712CC" w:rsidRPr="00CD4E7C" w:rsidTr="000010DF">
        <w:trPr>
          <w:trHeight w:val="1310"/>
        </w:trPr>
        <w:tc>
          <w:tcPr>
            <w:tcW w:w="9570" w:type="dxa"/>
          </w:tcPr>
          <w:p w:rsidR="00384127" w:rsidRPr="007978DA" w:rsidRDefault="00384127" w:rsidP="00384127">
            <w:pPr>
              <w:spacing w:after="0" w:line="240" w:lineRule="auto"/>
              <w:jc w:val="center"/>
              <w:rPr>
                <w:rFonts w:ascii="Arial" w:eastAsia="Times New Roman" w:hAnsi="Arial" w:cs="Arial"/>
                <w:b/>
                <w:snapToGrid w:val="0"/>
                <w:sz w:val="24"/>
                <w:szCs w:val="24"/>
                <w:lang w:val="ru-RU" w:eastAsia="ru-RU"/>
              </w:rPr>
            </w:pPr>
            <w:r w:rsidRPr="007978DA">
              <w:rPr>
                <w:rFonts w:ascii="Arial" w:eastAsia="Times New Roman" w:hAnsi="Arial" w:cs="Arial"/>
                <w:b/>
                <w:snapToGrid w:val="0"/>
                <w:sz w:val="24"/>
                <w:szCs w:val="24"/>
                <w:lang w:val="ru-RU" w:eastAsia="ru-RU"/>
              </w:rPr>
              <w:t xml:space="preserve">СМЕСИ СУХИЕ СТРОИТЕЛЬНЫЕ </w:t>
            </w:r>
            <w:r>
              <w:rPr>
                <w:rFonts w:ascii="Arial" w:eastAsia="Times New Roman" w:hAnsi="Arial" w:cs="Arial"/>
                <w:b/>
                <w:snapToGrid w:val="0"/>
                <w:sz w:val="24"/>
                <w:szCs w:val="24"/>
                <w:lang w:val="ru-RU" w:eastAsia="ru-RU"/>
              </w:rPr>
              <w:t>ГИДРОИЗОЛЯЦИОННЫЕ ПРОНИКАЮЩИЕ</w:t>
            </w:r>
            <w:r w:rsidRPr="007978DA">
              <w:rPr>
                <w:rFonts w:ascii="Arial" w:eastAsia="Times New Roman" w:hAnsi="Arial" w:cs="Arial"/>
                <w:b/>
                <w:snapToGrid w:val="0"/>
                <w:sz w:val="24"/>
                <w:szCs w:val="24"/>
                <w:lang w:val="ru-RU" w:eastAsia="ru-RU"/>
              </w:rPr>
              <w:t xml:space="preserve"> НА </w:t>
            </w:r>
            <w:r>
              <w:rPr>
                <w:rFonts w:ascii="Arial" w:eastAsia="Times New Roman" w:hAnsi="Arial" w:cs="Arial"/>
                <w:b/>
                <w:snapToGrid w:val="0"/>
                <w:sz w:val="24"/>
                <w:szCs w:val="24"/>
                <w:lang w:val="ru-RU" w:eastAsia="ru-RU"/>
              </w:rPr>
              <w:t>ЦЕМЕНТНОМ</w:t>
            </w:r>
            <w:r w:rsidRPr="007978DA">
              <w:rPr>
                <w:rFonts w:ascii="Arial" w:eastAsia="Times New Roman" w:hAnsi="Arial" w:cs="Arial"/>
                <w:b/>
                <w:snapToGrid w:val="0"/>
                <w:sz w:val="24"/>
                <w:szCs w:val="24"/>
                <w:lang w:val="ru-RU" w:eastAsia="ru-RU"/>
              </w:rPr>
              <w:t xml:space="preserve"> ВЯЖУЩЕМ</w:t>
            </w:r>
          </w:p>
          <w:p w:rsidR="00384127" w:rsidRPr="007978DA" w:rsidRDefault="00384127" w:rsidP="00384127">
            <w:pPr>
              <w:spacing w:after="0" w:line="240" w:lineRule="auto"/>
              <w:jc w:val="center"/>
              <w:rPr>
                <w:rFonts w:ascii="Arial" w:eastAsia="Times New Roman" w:hAnsi="Arial" w:cs="Arial"/>
                <w:b/>
                <w:snapToGrid w:val="0"/>
                <w:sz w:val="24"/>
                <w:szCs w:val="24"/>
                <w:lang w:val="ru-RU" w:eastAsia="ru-RU"/>
              </w:rPr>
            </w:pPr>
          </w:p>
          <w:p w:rsidR="00384127" w:rsidRPr="007978DA" w:rsidRDefault="00384127" w:rsidP="00384127">
            <w:pPr>
              <w:suppressAutoHyphens/>
              <w:spacing w:after="0" w:line="240" w:lineRule="auto"/>
              <w:jc w:val="center"/>
              <w:rPr>
                <w:rFonts w:ascii="Arial" w:eastAsia="Times New Roman" w:hAnsi="Arial" w:cs="Arial"/>
                <w:b/>
                <w:snapToGrid w:val="0"/>
                <w:sz w:val="24"/>
                <w:szCs w:val="24"/>
                <w:lang w:eastAsia="ru-RU"/>
              </w:rPr>
            </w:pPr>
            <w:r>
              <w:rPr>
                <w:rFonts w:ascii="Arial" w:eastAsia="Times New Roman" w:hAnsi="Arial" w:cs="Arial"/>
                <w:b/>
                <w:snapToGrid w:val="0"/>
                <w:sz w:val="24"/>
                <w:szCs w:val="24"/>
                <w:lang w:val="ru-RU" w:eastAsia="ru-RU"/>
              </w:rPr>
              <w:t>Т</w:t>
            </w:r>
            <w:r w:rsidRPr="007978DA">
              <w:rPr>
                <w:rFonts w:ascii="Arial" w:eastAsia="Times New Roman" w:hAnsi="Arial" w:cs="Arial"/>
                <w:b/>
                <w:snapToGrid w:val="0"/>
                <w:sz w:val="24"/>
                <w:szCs w:val="24"/>
                <w:lang w:val="ru-RU" w:eastAsia="ru-RU"/>
              </w:rPr>
              <w:t>ехнические</w:t>
            </w:r>
            <w:r w:rsidRPr="00721DE6">
              <w:rPr>
                <w:rFonts w:ascii="Arial" w:eastAsia="Times New Roman" w:hAnsi="Arial" w:cs="Arial"/>
                <w:b/>
                <w:snapToGrid w:val="0"/>
                <w:sz w:val="24"/>
                <w:szCs w:val="24"/>
                <w:lang w:eastAsia="ru-RU"/>
              </w:rPr>
              <w:t xml:space="preserve"> </w:t>
            </w:r>
            <w:r w:rsidRPr="007978DA">
              <w:rPr>
                <w:rFonts w:ascii="Arial" w:eastAsia="Times New Roman" w:hAnsi="Arial" w:cs="Arial"/>
                <w:b/>
                <w:snapToGrid w:val="0"/>
                <w:sz w:val="24"/>
                <w:szCs w:val="24"/>
                <w:lang w:val="ru-RU" w:eastAsia="ru-RU"/>
              </w:rPr>
              <w:t>условия</w:t>
            </w:r>
          </w:p>
          <w:p w:rsidR="00384127" w:rsidRDefault="00384127" w:rsidP="00846D78">
            <w:pPr>
              <w:spacing w:after="0" w:line="240" w:lineRule="auto"/>
              <w:jc w:val="center"/>
              <w:rPr>
                <w:rFonts w:ascii="Arial" w:eastAsia="Times New Roman" w:hAnsi="Arial" w:cs="Arial"/>
                <w:bCs/>
                <w:sz w:val="24"/>
                <w:szCs w:val="24"/>
                <w:lang w:eastAsia="ru-RU"/>
              </w:rPr>
            </w:pPr>
          </w:p>
          <w:p w:rsidR="00B712CC" w:rsidRPr="00D03C43" w:rsidRDefault="00384127" w:rsidP="00F72FA3">
            <w:pPr>
              <w:pStyle w:val="ConsPlusTitle"/>
              <w:spacing w:before="120" w:line="360" w:lineRule="auto"/>
              <w:contextualSpacing/>
              <w:jc w:val="center"/>
              <w:rPr>
                <w:sz w:val="24"/>
                <w:szCs w:val="24"/>
                <w:lang w:val="ru-RU"/>
              </w:rPr>
            </w:pPr>
            <w:r w:rsidRPr="00D03C43">
              <w:rPr>
                <w:b w:val="0"/>
                <w:sz w:val="24"/>
                <w:szCs w:val="24"/>
              </w:rPr>
              <w:t>Dry building waterproofing penetrating mixes based on cement binder. Specifications</w:t>
            </w:r>
            <w:r w:rsidRPr="00D03C43">
              <w:rPr>
                <w:sz w:val="24"/>
                <w:szCs w:val="24"/>
                <w:lang w:val="ru-RU"/>
              </w:rPr>
              <w:t xml:space="preserve"> </w:t>
            </w:r>
          </w:p>
        </w:tc>
      </w:tr>
      <w:tr w:rsidR="00B712CC" w:rsidRPr="00CD4E7C" w:rsidTr="000010DF">
        <w:tc>
          <w:tcPr>
            <w:tcW w:w="9570" w:type="dxa"/>
            <w:tcBorders>
              <w:top w:val="single" w:sz="12" w:space="0" w:color="auto"/>
            </w:tcBorders>
          </w:tcPr>
          <w:p w:rsidR="00B712CC" w:rsidRPr="00EC3F7F" w:rsidRDefault="00EC3F7F" w:rsidP="00EC3F7F">
            <w:pPr>
              <w:spacing w:line="360" w:lineRule="auto"/>
              <w:ind w:right="1699" w:firstLine="510"/>
              <w:jc w:val="right"/>
              <w:rPr>
                <w:rFonts w:ascii="Arial" w:hAnsi="Arial" w:cs="Arial"/>
                <w:b/>
                <w:sz w:val="24"/>
                <w:szCs w:val="24"/>
              </w:rPr>
            </w:pPr>
            <w:proofErr w:type="spellStart"/>
            <w:r w:rsidRPr="00EC3F7F">
              <w:rPr>
                <w:rFonts w:ascii="Arial" w:hAnsi="Arial" w:cs="Arial"/>
                <w:b/>
                <w:sz w:val="24"/>
                <w:szCs w:val="24"/>
              </w:rPr>
              <w:t>Дата</w:t>
            </w:r>
            <w:proofErr w:type="spellEnd"/>
            <w:r w:rsidRPr="00EC3F7F">
              <w:rPr>
                <w:rFonts w:ascii="Arial" w:hAnsi="Arial" w:cs="Arial"/>
                <w:b/>
                <w:sz w:val="24"/>
                <w:szCs w:val="24"/>
              </w:rPr>
              <w:t xml:space="preserve"> </w:t>
            </w:r>
            <w:proofErr w:type="spellStart"/>
            <w:r w:rsidRPr="00EC3F7F">
              <w:rPr>
                <w:rFonts w:ascii="Arial" w:hAnsi="Arial" w:cs="Arial"/>
                <w:b/>
                <w:sz w:val="24"/>
                <w:szCs w:val="24"/>
              </w:rPr>
              <w:t>введения</w:t>
            </w:r>
            <w:proofErr w:type="spellEnd"/>
            <w:r w:rsidRPr="00EC3F7F">
              <w:rPr>
                <w:rFonts w:ascii="Arial" w:hAnsi="Arial" w:cs="Arial"/>
                <w:b/>
                <w:sz w:val="24"/>
                <w:szCs w:val="24"/>
              </w:rPr>
              <w:t xml:space="preserve"> ––</w:t>
            </w:r>
          </w:p>
        </w:tc>
      </w:tr>
    </w:tbl>
    <w:p w:rsidR="003F2B91" w:rsidRPr="003F2B91" w:rsidRDefault="003F2B91" w:rsidP="003F2B91">
      <w:pPr>
        <w:pStyle w:val="ConsPlusNormal"/>
        <w:spacing w:line="360" w:lineRule="auto"/>
        <w:ind w:firstLine="510"/>
        <w:jc w:val="both"/>
        <w:rPr>
          <w:b/>
          <w:sz w:val="16"/>
          <w:szCs w:val="16"/>
          <w:lang w:val="ru-RU"/>
        </w:rPr>
      </w:pPr>
    </w:p>
    <w:p w:rsidR="0041536E" w:rsidRPr="003F2B91" w:rsidRDefault="006934D1" w:rsidP="003F2B91">
      <w:pPr>
        <w:pStyle w:val="ConsPlusNormal"/>
        <w:spacing w:line="360" w:lineRule="auto"/>
        <w:ind w:firstLine="510"/>
        <w:jc w:val="both"/>
        <w:rPr>
          <w:b/>
          <w:sz w:val="28"/>
          <w:szCs w:val="28"/>
          <w:lang w:val="ru-RU"/>
        </w:rPr>
      </w:pPr>
      <w:r w:rsidRPr="003F2B91">
        <w:rPr>
          <w:b/>
          <w:sz w:val="28"/>
          <w:szCs w:val="28"/>
          <w:lang w:val="ru-RU"/>
        </w:rPr>
        <w:t xml:space="preserve">1 </w:t>
      </w:r>
      <w:r w:rsidR="0041536E" w:rsidRPr="003F2B91">
        <w:rPr>
          <w:b/>
          <w:sz w:val="28"/>
          <w:szCs w:val="28"/>
          <w:lang w:val="ru-RU"/>
        </w:rPr>
        <w:t>Область применения</w:t>
      </w:r>
    </w:p>
    <w:p w:rsidR="003F2B91" w:rsidRPr="003F2B91" w:rsidRDefault="003F2B91" w:rsidP="003F2B91">
      <w:pPr>
        <w:pStyle w:val="ConsPlusNormal"/>
        <w:spacing w:line="360" w:lineRule="auto"/>
        <w:ind w:firstLine="510"/>
        <w:jc w:val="both"/>
        <w:rPr>
          <w:b/>
          <w:sz w:val="16"/>
          <w:szCs w:val="16"/>
          <w:lang w:val="ru-RU"/>
        </w:rPr>
      </w:pPr>
    </w:p>
    <w:p w:rsidR="00F72FA3" w:rsidRPr="003F2B91" w:rsidRDefault="00F72FA3" w:rsidP="003F2B91">
      <w:pPr>
        <w:pStyle w:val="ConsPlusNormal"/>
        <w:spacing w:line="360" w:lineRule="auto"/>
        <w:ind w:firstLine="510"/>
        <w:jc w:val="both"/>
        <w:rPr>
          <w:sz w:val="24"/>
          <w:szCs w:val="24"/>
          <w:lang w:val="ru-RU"/>
        </w:rPr>
      </w:pPr>
      <w:bookmarkStart w:id="1" w:name="_Hlk524679272"/>
      <w:r w:rsidRPr="003F2B91">
        <w:rPr>
          <w:sz w:val="24"/>
          <w:szCs w:val="24"/>
          <w:lang w:val="ru-RU"/>
        </w:rPr>
        <w:t>Настоящий стандарт распространяется на сухие строительные гидроизоляционные проникающие смеси заводского изготовления (далее – проникающие</w:t>
      </w:r>
      <w:r w:rsidR="0003004E" w:rsidRPr="003F2B91">
        <w:rPr>
          <w:sz w:val="24"/>
          <w:szCs w:val="24"/>
          <w:lang w:val="ru-RU"/>
        </w:rPr>
        <w:t xml:space="preserve"> </w:t>
      </w:r>
      <w:r w:rsidRPr="003F2B91">
        <w:rPr>
          <w:sz w:val="24"/>
          <w:szCs w:val="24"/>
          <w:lang w:val="ru-RU"/>
        </w:rPr>
        <w:t>смеси), изготавливаемые на цементном вяжущем, на основе портландцемента и высокоалюминатного клинкера или смешанных (сложных) минеральных вяжущих, содержащие наполнители, заполнители и активные химические компоненты. Допус</w:t>
      </w:r>
      <w:r w:rsidR="004B145C" w:rsidRPr="003F2B91">
        <w:rPr>
          <w:sz w:val="24"/>
          <w:szCs w:val="24"/>
          <w:lang w:val="ru-RU"/>
        </w:rPr>
        <w:t>кается содержание в проникающих</w:t>
      </w:r>
      <w:r w:rsidR="0003004E" w:rsidRPr="003F2B91">
        <w:rPr>
          <w:sz w:val="24"/>
          <w:szCs w:val="24"/>
          <w:lang w:val="ru-RU"/>
        </w:rPr>
        <w:t xml:space="preserve"> </w:t>
      </w:r>
      <w:r w:rsidRPr="003F2B91">
        <w:rPr>
          <w:sz w:val="24"/>
          <w:szCs w:val="24"/>
          <w:lang w:val="ru-RU"/>
        </w:rPr>
        <w:t>смесях</w:t>
      </w:r>
      <w:r w:rsidR="0078753A" w:rsidRPr="003F2B91">
        <w:rPr>
          <w:sz w:val="24"/>
          <w:szCs w:val="24"/>
          <w:lang w:val="ru-RU"/>
        </w:rPr>
        <w:t xml:space="preserve"> полимерных компонентов в количеств</w:t>
      </w:r>
      <w:r w:rsidRPr="003F2B91">
        <w:rPr>
          <w:sz w:val="24"/>
          <w:szCs w:val="24"/>
          <w:lang w:val="ru-RU"/>
        </w:rPr>
        <w:t>е не более 5</w:t>
      </w:r>
      <w:r w:rsidR="0003391F">
        <w:rPr>
          <w:sz w:val="24"/>
          <w:szCs w:val="24"/>
          <w:lang w:val="ru-RU"/>
        </w:rPr>
        <w:t xml:space="preserve"> </w:t>
      </w:r>
      <w:r w:rsidRPr="003F2B91">
        <w:rPr>
          <w:sz w:val="24"/>
          <w:szCs w:val="24"/>
          <w:lang w:val="ru-RU"/>
        </w:rPr>
        <w:t>% (в сухом состоянии) от массы смеси.</w:t>
      </w:r>
    </w:p>
    <w:p w:rsidR="00F72FA3" w:rsidRPr="003F2B91" w:rsidRDefault="004B145C" w:rsidP="003F2B91">
      <w:pPr>
        <w:pStyle w:val="ConsPlusNormal"/>
        <w:spacing w:line="360" w:lineRule="auto"/>
        <w:ind w:firstLine="510"/>
        <w:jc w:val="both"/>
        <w:rPr>
          <w:sz w:val="24"/>
          <w:szCs w:val="24"/>
          <w:lang w:val="ru-RU"/>
        </w:rPr>
      </w:pPr>
      <w:r w:rsidRPr="003F2B91">
        <w:rPr>
          <w:sz w:val="24"/>
          <w:szCs w:val="24"/>
          <w:lang w:val="ru-RU"/>
        </w:rPr>
        <w:t>Проникающие</w:t>
      </w:r>
      <w:r w:rsidR="0003004E" w:rsidRPr="003F2B91">
        <w:rPr>
          <w:sz w:val="24"/>
          <w:szCs w:val="24"/>
          <w:lang w:val="ru-RU"/>
        </w:rPr>
        <w:t xml:space="preserve"> </w:t>
      </w:r>
      <w:r w:rsidR="00F72FA3" w:rsidRPr="003F2B91">
        <w:rPr>
          <w:sz w:val="24"/>
          <w:szCs w:val="24"/>
          <w:lang w:val="ru-RU"/>
        </w:rPr>
        <w:t xml:space="preserve">смеси предназначены для повышения водонепроницаемости бетонов и стойкости к воздействию техногенных или иных агрессивных сред эксплуатации бетонных и железобетонных конструкций </w:t>
      </w:r>
      <w:r w:rsidR="006C5A9F" w:rsidRPr="003F2B91">
        <w:rPr>
          <w:sz w:val="24"/>
          <w:szCs w:val="24"/>
          <w:lang w:val="ru-RU"/>
        </w:rPr>
        <w:t>с раскрытием трещин в конструкциях до 0,</w:t>
      </w:r>
      <w:r w:rsidR="006B2974" w:rsidRPr="003F2B91">
        <w:rPr>
          <w:sz w:val="24"/>
          <w:szCs w:val="24"/>
          <w:lang w:val="ru-RU"/>
        </w:rPr>
        <w:t>4</w:t>
      </w:r>
      <w:r w:rsidR="006C5A9F" w:rsidRPr="003F2B91">
        <w:rPr>
          <w:sz w:val="24"/>
          <w:szCs w:val="24"/>
          <w:lang w:val="ru-RU"/>
        </w:rPr>
        <w:t xml:space="preserve"> мм</w:t>
      </w:r>
      <w:r w:rsidR="00F72FA3" w:rsidRPr="003F2B91">
        <w:rPr>
          <w:sz w:val="24"/>
          <w:szCs w:val="24"/>
          <w:lang w:val="ru-RU"/>
        </w:rPr>
        <w:t xml:space="preserve">. </w:t>
      </w:r>
      <w:r w:rsidRPr="003F2B91">
        <w:rPr>
          <w:sz w:val="24"/>
          <w:szCs w:val="24"/>
          <w:lang w:val="ru-RU"/>
        </w:rPr>
        <w:t>Проникающие</w:t>
      </w:r>
      <w:r w:rsidR="0003004E" w:rsidRPr="003F2B91">
        <w:rPr>
          <w:sz w:val="24"/>
          <w:szCs w:val="24"/>
          <w:lang w:val="ru-RU"/>
        </w:rPr>
        <w:t xml:space="preserve"> </w:t>
      </w:r>
      <w:r w:rsidR="00F72FA3" w:rsidRPr="003F2B91">
        <w:rPr>
          <w:sz w:val="24"/>
          <w:szCs w:val="24"/>
          <w:lang w:val="ru-RU"/>
        </w:rPr>
        <w:t>смеси применяют при строительстве, реконструкции и ремонте зданий и сооружений.</w:t>
      </w:r>
    </w:p>
    <w:p w:rsidR="0041536E" w:rsidRPr="003F2B91" w:rsidRDefault="00F72FA3" w:rsidP="003F2B91">
      <w:pPr>
        <w:pStyle w:val="ConsPlusNormal"/>
        <w:spacing w:line="360" w:lineRule="auto"/>
        <w:ind w:firstLine="510"/>
        <w:jc w:val="both"/>
        <w:rPr>
          <w:sz w:val="24"/>
          <w:szCs w:val="24"/>
          <w:lang w:val="ru-RU"/>
        </w:rPr>
      </w:pPr>
      <w:r w:rsidRPr="003F2B91">
        <w:rPr>
          <w:sz w:val="24"/>
          <w:szCs w:val="24"/>
          <w:lang w:val="ru-RU"/>
        </w:rPr>
        <w:t xml:space="preserve">Настоящий стандарт не распространяется на сухие гидроизоляционные поверхностные и инъекционные смеси. </w:t>
      </w:r>
    </w:p>
    <w:p w:rsidR="0041536E" w:rsidRDefault="0041536E" w:rsidP="003F2B91">
      <w:pPr>
        <w:pStyle w:val="ConsPlusNormal"/>
        <w:spacing w:line="360" w:lineRule="auto"/>
        <w:ind w:firstLine="510"/>
        <w:jc w:val="both"/>
        <w:rPr>
          <w:sz w:val="24"/>
          <w:szCs w:val="24"/>
          <w:lang w:val="ru-RU"/>
        </w:rPr>
      </w:pPr>
      <w:r w:rsidRPr="003F2B91">
        <w:rPr>
          <w:sz w:val="24"/>
          <w:szCs w:val="24"/>
          <w:lang w:val="ru-RU"/>
        </w:rPr>
        <w:t>Настоящий стандарт устанавливает технические требования к</w:t>
      </w:r>
      <w:r w:rsidR="00001333" w:rsidRPr="003F2B91">
        <w:rPr>
          <w:sz w:val="24"/>
          <w:szCs w:val="24"/>
          <w:lang w:val="ru-RU"/>
        </w:rPr>
        <w:t xml:space="preserve"> </w:t>
      </w:r>
      <w:r w:rsidR="00967EEF" w:rsidRPr="003F2B91">
        <w:rPr>
          <w:sz w:val="24"/>
          <w:szCs w:val="24"/>
          <w:lang w:val="ru-RU"/>
        </w:rPr>
        <w:t>сухим</w:t>
      </w:r>
      <w:r w:rsidR="0092763E" w:rsidRPr="003F2B91">
        <w:rPr>
          <w:sz w:val="24"/>
          <w:szCs w:val="24"/>
          <w:lang w:val="ru-RU"/>
        </w:rPr>
        <w:t xml:space="preserve"> смесям</w:t>
      </w:r>
      <w:r w:rsidRPr="003F2B91">
        <w:rPr>
          <w:sz w:val="24"/>
          <w:szCs w:val="24"/>
          <w:lang w:val="ru-RU"/>
        </w:rPr>
        <w:t xml:space="preserve">, </w:t>
      </w:r>
      <w:r w:rsidR="00BB2B41" w:rsidRPr="003F2B91">
        <w:rPr>
          <w:sz w:val="24"/>
          <w:szCs w:val="24"/>
          <w:lang w:val="ru-RU"/>
        </w:rPr>
        <w:t>растворным смесям</w:t>
      </w:r>
      <w:r w:rsidRPr="003F2B91">
        <w:rPr>
          <w:sz w:val="24"/>
          <w:szCs w:val="24"/>
          <w:lang w:val="ru-RU"/>
        </w:rPr>
        <w:t xml:space="preserve"> и </w:t>
      </w:r>
      <w:r w:rsidR="00BB2B41" w:rsidRPr="003F2B91">
        <w:rPr>
          <w:sz w:val="24"/>
          <w:szCs w:val="24"/>
          <w:lang w:val="ru-RU"/>
        </w:rPr>
        <w:t>растворам</w:t>
      </w:r>
      <w:r w:rsidR="0078753A" w:rsidRPr="003F2B91">
        <w:rPr>
          <w:sz w:val="24"/>
          <w:szCs w:val="24"/>
          <w:lang w:val="ru-RU"/>
        </w:rPr>
        <w:t xml:space="preserve">, а </w:t>
      </w:r>
      <w:r w:rsidR="0003391F" w:rsidRPr="003F2B91">
        <w:rPr>
          <w:sz w:val="24"/>
          <w:szCs w:val="24"/>
          <w:lang w:val="ru-RU"/>
        </w:rPr>
        <w:t>также</w:t>
      </w:r>
      <w:r w:rsidR="0078753A" w:rsidRPr="003F2B91">
        <w:rPr>
          <w:sz w:val="24"/>
          <w:szCs w:val="24"/>
          <w:lang w:val="ru-RU"/>
        </w:rPr>
        <w:t xml:space="preserve"> бетону до и после нанесения проникающей растворной смеси</w:t>
      </w:r>
      <w:r w:rsidRPr="003F2B91">
        <w:rPr>
          <w:sz w:val="24"/>
          <w:szCs w:val="24"/>
          <w:lang w:val="ru-RU"/>
        </w:rPr>
        <w:t>.</w:t>
      </w:r>
    </w:p>
    <w:p w:rsidR="003F2B91" w:rsidRPr="003F2B91" w:rsidRDefault="003F2B91" w:rsidP="003F2B91">
      <w:pPr>
        <w:pStyle w:val="ConsPlusNormal"/>
        <w:spacing w:line="360" w:lineRule="auto"/>
        <w:ind w:firstLine="510"/>
        <w:jc w:val="both"/>
        <w:rPr>
          <w:sz w:val="16"/>
          <w:szCs w:val="16"/>
          <w:lang w:val="ru-RU"/>
        </w:rPr>
      </w:pPr>
    </w:p>
    <w:bookmarkEnd w:id="1"/>
    <w:p w:rsidR="0041536E" w:rsidRPr="003F2B91" w:rsidRDefault="006934D1" w:rsidP="003F2B91">
      <w:pPr>
        <w:pStyle w:val="ConsPlusNormal"/>
        <w:spacing w:line="360" w:lineRule="auto"/>
        <w:ind w:firstLine="510"/>
        <w:jc w:val="both"/>
        <w:rPr>
          <w:b/>
          <w:sz w:val="28"/>
          <w:szCs w:val="28"/>
          <w:lang w:val="ru-RU"/>
        </w:rPr>
      </w:pPr>
      <w:r w:rsidRPr="003F2B91">
        <w:rPr>
          <w:b/>
          <w:sz w:val="28"/>
          <w:szCs w:val="28"/>
          <w:lang w:val="ru-RU"/>
        </w:rPr>
        <w:t>2</w:t>
      </w:r>
      <w:r w:rsidR="0041536E" w:rsidRPr="003F2B91">
        <w:rPr>
          <w:b/>
          <w:sz w:val="28"/>
          <w:szCs w:val="28"/>
          <w:lang w:val="ru-RU"/>
        </w:rPr>
        <w:t xml:space="preserve"> Нормативные ссылки</w:t>
      </w:r>
    </w:p>
    <w:p w:rsidR="003F2B91" w:rsidRPr="003F2B91" w:rsidRDefault="003F2B91" w:rsidP="003F2B91">
      <w:pPr>
        <w:pStyle w:val="ConsPlusNormal"/>
        <w:spacing w:line="360" w:lineRule="auto"/>
        <w:ind w:firstLine="510"/>
        <w:jc w:val="both"/>
        <w:rPr>
          <w:b/>
          <w:sz w:val="16"/>
          <w:szCs w:val="16"/>
          <w:lang w:val="ru-RU"/>
        </w:rPr>
      </w:pPr>
    </w:p>
    <w:p w:rsidR="0041536E" w:rsidRPr="003F2B91" w:rsidRDefault="0041536E" w:rsidP="003F2B91">
      <w:pPr>
        <w:pStyle w:val="ConsPlusNormal"/>
        <w:spacing w:line="360" w:lineRule="auto"/>
        <w:ind w:firstLine="510"/>
        <w:jc w:val="both"/>
        <w:rPr>
          <w:sz w:val="24"/>
          <w:szCs w:val="24"/>
          <w:lang w:val="ru-RU"/>
        </w:rPr>
      </w:pPr>
      <w:r w:rsidRPr="003F2B91">
        <w:rPr>
          <w:sz w:val="24"/>
          <w:szCs w:val="24"/>
          <w:lang w:val="ru-RU"/>
        </w:rPr>
        <w:t>В настоящем стандарте использованы ссылки на следующие межгосударственные стандарты:</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lastRenderedPageBreak/>
        <w:t>ГОСТ 4.212</w:t>
      </w:r>
      <w:r w:rsidR="00EC3F7F" w:rsidRPr="003F2B91">
        <w:rPr>
          <w:sz w:val="24"/>
          <w:szCs w:val="24"/>
          <w:lang w:val="ru-RU"/>
        </w:rPr>
        <w:t xml:space="preserve"> </w:t>
      </w:r>
      <w:r w:rsidRPr="003F2B91">
        <w:rPr>
          <w:sz w:val="24"/>
          <w:szCs w:val="24"/>
          <w:lang w:val="ru-RU"/>
        </w:rPr>
        <w:t>Система показателей качества продукции. Строительство. Бетоны. Номенклатура показателей</w:t>
      </w:r>
    </w:p>
    <w:p w:rsidR="00C40310" w:rsidRPr="003F2B91" w:rsidRDefault="00C40310" w:rsidP="003F2B91">
      <w:pPr>
        <w:pStyle w:val="ConsPlusNormal"/>
        <w:spacing w:line="360" w:lineRule="auto"/>
        <w:ind w:firstLine="510"/>
        <w:jc w:val="both"/>
        <w:rPr>
          <w:sz w:val="24"/>
          <w:szCs w:val="24"/>
          <w:lang w:val="ru-RU"/>
        </w:rPr>
      </w:pPr>
      <w:r w:rsidRPr="003F2B91">
        <w:rPr>
          <w:sz w:val="24"/>
          <w:szCs w:val="24"/>
          <w:lang w:val="ru-RU"/>
        </w:rPr>
        <w:t>ГОСТ 4.233</w:t>
      </w:r>
      <w:r w:rsidR="00EC3F7F" w:rsidRPr="003F2B91">
        <w:rPr>
          <w:sz w:val="24"/>
          <w:szCs w:val="24"/>
          <w:lang w:val="ru-RU"/>
        </w:rPr>
        <w:t xml:space="preserve"> </w:t>
      </w:r>
      <w:r w:rsidRPr="003F2B91">
        <w:rPr>
          <w:sz w:val="24"/>
          <w:szCs w:val="24"/>
          <w:lang w:val="ru-RU"/>
        </w:rPr>
        <w:t>Система показателей качества продукции. Строительство. Растворы строительные. Номенклатура показателей</w:t>
      </w:r>
      <w:r w:rsidR="006011EC" w:rsidRPr="003F2B91">
        <w:rPr>
          <w:sz w:val="24"/>
          <w:szCs w:val="24"/>
          <w:lang w:val="ru-RU"/>
        </w:rPr>
        <w:t xml:space="preserve"> </w:t>
      </w:r>
    </w:p>
    <w:p w:rsidR="00D370D3" w:rsidRPr="003F2B91" w:rsidRDefault="00C40310" w:rsidP="003F2B91">
      <w:pPr>
        <w:pStyle w:val="ConsPlusNormal"/>
        <w:spacing w:line="360" w:lineRule="auto"/>
        <w:ind w:firstLine="510"/>
        <w:jc w:val="both"/>
        <w:rPr>
          <w:sz w:val="24"/>
          <w:szCs w:val="24"/>
          <w:lang w:val="ru-RU"/>
        </w:rPr>
      </w:pPr>
      <w:r w:rsidRPr="003F2B91">
        <w:rPr>
          <w:sz w:val="24"/>
          <w:szCs w:val="24"/>
          <w:lang w:val="ru-RU"/>
        </w:rPr>
        <w:t>ГОСТ 8.579</w:t>
      </w:r>
      <w:r w:rsidR="00EC3F7F" w:rsidRPr="003F2B91">
        <w:rPr>
          <w:sz w:val="24"/>
          <w:szCs w:val="24"/>
          <w:lang w:val="ru-RU"/>
        </w:rPr>
        <w:t xml:space="preserve"> </w:t>
      </w:r>
      <w:r w:rsidRPr="003F2B91">
        <w:rPr>
          <w:sz w:val="24"/>
          <w:szCs w:val="24"/>
          <w:lang w:val="ru-RU"/>
        </w:rPr>
        <w:t>Государственная система обеспечения единства измерений. Требования к количеству фасованных товаров в упаковках любого вида при их производстве, расфасовке, продаже и импорте</w:t>
      </w:r>
      <w:r w:rsidR="006011EC" w:rsidRPr="003F2B91">
        <w:rPr>
          <w:sz w:val="24"/>
          <w:szCs w:val="24"/>
          <w:lang w:val="ru-RU"/>
        </w:rPr>
        <w:t xml:space="preserve"> </w:t>
      </w:r>
    </w:p>
    <w:p w:rsidR="0003004E" w:rsidRPr="003F2B91" w:rsidRDefault="0029462B" w:rsidP="003F2B91">
      <w:pPr>
        <w:pStyle w:val="ConsPlusNormal"/>
        <w:spacing w:line="360" w:lineRule="auto"/>
        <w:ind w:firstLine="510"/>
        <w:jc w:val="both"/>
        <w:rPr>
          <w:sz w:val="24"/>
          <w:szCs w:val="24"/>
          <w:lang w:val="ru-RU"/>
        </w:rPr>
      </w:pPr>
      <w:r>
        <w:rPr>
          <w:sz w:val="24"/>
          <w:szCs w:val="24"/>
          <w:lang w:val="ru-RU"/>
        </w:rPr>
        <w:t>ГОСТ 5382</w:t>
      </w:r>
      <w:r w:rsidR="0003004E" w:rsidRPr="003F2B91">
        <w:rPr>
          <w:sz w:val="24"/>
          <w:szCs w:val="24"/>
          <w:lang w:val="ru-RU"/>
        </w:rPr>
        <w:t xml:space="preserve"> Цементы и материалы цементного производс</w:t>
      </w:r>
      <w:r>
        <w:rPr>
          <w:sz w:val="24"/>
          <w:szCs w:val="24"/>
          <w:lang w:val="ru-RU"/>
        </w:rPr>
        <w:t>тва. Методы химического анализа</w:t>
      </w:r>
    </w:p>
    <w:p w:rsidR="00C40310" w:rsidRPr="003F2B91" w:rsidRDefault="00C40310" w:rsidP="003F2B91">
      <w:pPr>
        <w:pStyle w:val="ConsPlusNormal"/>
        <w:spacing w:line="360" w:lineRule="auto"/>
        <w:ind w:firstLine="510"/>
        <w:jc w:val="both"/>
        <w:rPr>
          <w:sz w:val="24"/>
          <w:szCs w:val="24"/>
          <w:lang w:val="ru-RU"/>
        </w:rPr>
      </w:pPr>
      <w:r w:rsidRPr="003F2B91">
        <w:rPr>
          <w:sz w:val="24"/>
          <w:szCs w:val="24"/>
          <w:lang w:val="ru-RU"/>
        </w:rPr>
        <w:t>ГОСТ 5802</w:t>
      </w:r>
      <w:r w:rsidR="00EC3F7F" w:rsidRPr="003F2B91">
        <w:rPr>
          <w:sz w:val="24"/>
          <w:szCs w:val="24"/>
          <w:lang w:val="ru-RU"/>
        </w:rPr>
        <w:t xml:space="preserve"> </w:t>
      </w:r>
      <w:r w:rsidRPr="003F2B91">
        <w:rPr>
          <w:sz w:val="24"/>
          <w:szCs w:val="24"/>
          <w:lang w:val="ru-RU"/>
        </w:rPr>
        <w:t>Растворы строительные. Методы испытаний</w:t>
      </w:r>
      <w:r w:rsidR="006011EC" w:rsidRPr="003F2B91">
        <w:rPr>
          <w:sz w:val="24"/>
          <w:szCs w:val="24"/>
          <w:lang w:val="ru-RU"/>
        </w:rPr>
        <w:t xml:space="preserve"> </w:t>
      </w:r>
    </w:p>
    <w:p w:rsidR="00171C96" w:rsidRPr="003F2B91" w:rsidRDefault="00171C96" w:rsidP="003F2B91">
      <w:pPr>
        <w:pStyle w:val="ConsPlusNormal"/>
        <w:spacing w:line="360" w:lineRule="auto"/>
        <w:ind w:firstLine="510"/>
        <w:jc w:val="both"/>
        <w:rPr>
          <w:sz w:val="24"/>
          <w:szCs w:val="24"/>
          <w:shd w:val="clear" w:color="auto" w:fill="FFFFFF"/>
          <w:lang w:val="ru-RU"/>
        </w:rPr>
      </w:pPr>
      <w:r w:rsidRPr="003F2B91">
        <w:rPr>
          <w:sz w:val="24"/>
          <w:szCs w:val="24"/>
          <w:shd w:val="clear" w:color="auto" w:fill="FFFFFF"/>
          <w:lang w:val="ru-RU"/>
        </w:rPr>
        <w:t>ГОСТ 8267</w:t>
      </w:r>
      <w:r w:rsidR="00EC3F7F" w:rsidRPr="003F2B91">
        <w:rPr>
          <w:sz w:val="24"/>
          <w:szCs w:val="24"/>
          <w:shd w:val="clear" w:color="auto" w:fill="FFFFFF"/>
          <w:lang w:val="ru-RU"/>
        </w:rPr>
        <w:t xml:space="preserve"> </w:t>
      </w:r>
      <w:r w:rsidRPr="003F2B91">
        <w:rPr>
          <w:sz w:val="24"/>
          <w:szCs w:val="24"/>
          <w:shd w:val="clear" w:color="auto" w:fill="FFFFFF"/>
          <w:lang w:val="ru-RU"/>
        </w:rPr>
        <w:t>Щебень и гравий из плотных горных пород для строительных работ. Технические условия</w:t>
      </w:r>
    </w:p>
    <w:p w:rsidR="00315C57" w:rsidRPr="003F2B91" w:rsidRDefault="00315C57" w:rsidP="003F2B91">
      <w:pPr>
        <w:pStyle w:val="ConsPlusNormal"/>
        <w:spacing w:line="360" w:lineRule="auto"/>
        <w:ind w:firstLine="510"/>
        <w:jc w:val="both"/>
        <w:rPr>
          <w:sz w:val="24"/>
          <w:szCs w:val="24"/>
          <w:shd w:val="clear" w:color="auto" w:fill="FFFFFF"/>
          <w:lang w:val="ru-RU"/>
        </w:rPr>
      </w:pPr>
      <w:r w:rsidRPr="003F2B91">
        <w:rPr>
          <w:sz w:val="24"/>
          <w:szCs w:val="24"/>
          <w:shd w:val="clear" w:color="auto" w:fill="FFFFFF"/>
          <w:lang w:val="ru-RU"/>
        </w:rPr>
        <w:t>ГОСТ 8735</w:t>
      </w:r>
      <w:r w:rsidR="00EC3F7F" w:rsidRPr="003F2B91">
        <w:rPr>
          <w:sz w:val="24"/>
          <w:szCs w:val="24"/>
          <w:lang w:val="ru-RU"/>
        </w:rPr>
        <w:t xml:space="preserve"> </w:t>
      </w:r>
      <w:r w:rsidRPr="003F2B91">
        <w:rPr>
          <w:sz w:val="24"/>
          <w:szCs w:val="24"/>
          <w:shd w:val="clear" w:color="auto" w:fill="FFFFFF"/>
          <w:lang w:val="ru-RU"/>
        </w:rPr>
        <w:t xml:space="preserve">Песок для строительных работ. Методы испытаний </w:t>
      </w:r>
    </w:p>
    <w:p w:rsidR="00171C96" w:rsidRPr="003F2B91" w:rsidRDefault="00171C96" w:rsidP="003F2B91">
      <w:pPr>
        <w:pStyle w:val="ConsPlusNormal"/>
        <w:spacing w:line="360" w:lineRule="auto"/>
        <w:ind w:firstLine="510"/>
        <w:jc w:val="both"/>
        <w:rPr>
          <w:sz w:val="24"/>
          <w:szCs w:val="24"/>
          <w:shd w:val="clear" w:color="auto" w:fill="FFFFFF"/>
          <w:lang w:val="ru-RU"/>
        </w:rPr>
      </w:pPr>
      <w:r w:rsidRPr="003F2B91">
        <w:rPr>
          <w:sz w:val="24"/>
          <w:szCs w:val="24"/>
          <w:shd w:val="clear" w:color="auto" w:fill="FFFFFF"/>
          <w:lang w:val="ru-RU"/>
        </w:rPr>
        <w:t>ГОСТ 8736</w:t>
      </w:r>
      <w:r w:rsidR="00EC3F7F" w:rsidRPr="003F2B91">
        <w:rPr>
          <w:sz w:val="24"/>
          <w:szCs w:val="24"/>
          <w:shd w:val="clear" w:color="auto" w:fill="FFFFFF"/>
          <w:lang w:val="ru-RU"/>
        </w:rPr>
        <w:t xml:space="preserve"> </w:t>
      </w:r>
      <w:r w:rsidRPr="003F2B91">
        <w:rPr>
          <w:sz w:val="24"/>
          <w:szCs w:val="24"/>
          <w:shd w:val="clear" w:color="auto" w:fill="FFFFFF"/>
          <w:lang w:val="ru-RU"/>
        </w:rPr>
        <w:t>Песок для строительных работ. Технические условия</w:t>
      </w:r>
    </w:p>
    <w:p w:rsidR="00171C96" w:rsidRPr="003F2B91" w:rsidRDefault="00171C96" w:rsidP="003F2B91">
      <w:pPr>
        <w:pStyle w:val="ConsPlusNormal"/>
        <w:spacing w:line="360" w:lineRule="auto"/>
        <w:ind w:firstLine="510"/>
        <w:jc w:val="both"/>
        <w:rPr>
          <w:sz w:val="24"/>
          <w:szCs w:val="24"/>
          <w:shd w:val="clear" w:color="auto" w:fill="FFFFFF"/>
          <w:lang w:val="ru-RU"/>
        </w:rPr>
      </w:pPr>
      <w:r w:rsidRPr="003F2B91">
        <w:rPr>
          <w:sz w:val="24"/>
          <w:szCs w:val="24"/>
          <w:shd w:val="clear" w:color="auto" w:fill="FFFFFF"/>
          <w:lang w:val="ru-RU"/>
        </w:rPr>
        <w:t>ГОСТ 10060</w:t>
      </w:r>
      <w:r w:rsidR="00EC3F7F" w:rsidRPr="003F2B91">
        <w:rPr>
          <w:sz w:val="24"/>
          <w:szCs w:val="24"/>
          <w:shd w:val="clear" w:color="auto" w:fill="FFFFFF"/>
          <w:lang w:val="ru-RU"/>
        </w:rPr>
        <w:t xml:space="preserve"> </w:t>
      </w:r>
      <w:r w:rsidRPr="003F2B91">
        <w:rPr>
          <w:sz w:val="24"/>
          <w:szCs w:val="24"/>
          <w:shd w:val="clear" w:color="auto" w:fill="FFFFFF"/>
          <w:lang w:val="ru-RU"/>
        </w:rPr>
        <w:t>Бетоны. Методы определения морозостойкости</w:t>
      </w:r>
    </w:p>
    <w:p w:rsidR="00171C96" w:rsidRPr="003F2B91" w:rsidRDefault="00171C96" w:rsidP="003F2B91">
      <w:pPr>
        <w:pStyle w:val="ConsPlusNormal"/>
        <w:spacing w:line="360" w:lineRule="auto"/>
        <w:ind w:firstLine="510"/>
        <w:jc w:val="both"/>
        <w:rPr>
          <w:sz w:val="24"/>
          <w:szCs w:val="24"/>
          <w:shd w:val="clear" w:color="auto" w:fill="FFFFFF"/>
          <w:lang w:val="ru-RU"/>
        </w:rPr>
      </w:pPr>
      <w:r w:rsidRPr="003F2B91">
        <w:rPr>
          <w:sz w:val="24"/>
          <w:szCs w:val="24"/>
          <w:shd w:val="clear" w:color="auto" w:fill="FFFFFF"/>
          <w:lang w:val="ru-RU"/>
        </w:rPr>
        <w:t>ГОСТ 10180</w:t>
      </w:r>
      <w:r w:rsidR="00EC3F7F" w:rsidRPr="003F2B91">
        <w:rPr>
          <w:sz w:val="24"/>
          <w:szCs w:val="24"/>
          <w:shd w:val="clear" w:color="auto" w:fill="FFFFFF"/>
          <w:lang w:val="ru-RU"/>
        </w:rPr>
        <w:t xml:space="preserve"> </w:t>
      </w:r>
      <w:r w:rsidRPr="003F2B91">
        <w:rPr>
          <w:sz w:val="24"/>
          <w:szCs w:val="24"/>
          <w:shd w:val="clear" w:color="auto" w:fill="FFFFFF"/>
          <w:lang w:val="ru-RU"/>
        </w:rPr>
        <w:t>Бетоны. Методы определения прочности по контрольным образцам</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12730.5</w:t>
      </w:r>
      <w:r w:rsidR="00EC3F7F" w:rsidRPr="003F2B91">
        <w:rPr>
          <w:sz w:val="24"/>
          <w:szCs w:val="24"/>
          <w:lang w:val="ru-RU"/>
        </w:rPr>
        <w:t xml:space="preserve"> </w:t>
      </w:r>
      <w:r w:rsidRPr="003F2B91">
        <w:rPr>
          <w:sz w:val="24"/>
          <w:szCs w:val="24"/>
          <w:lang w:val="ru-RU"/>
        </w:rPr>
        <w:t>Бетоны. Метод определения водонепроницаемости</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14192</w:t>
      </w:r>
      <w:r w:rsidR="00EC3F7F" w:rsidRPr="003F2B91">
        <w:rPr>
          <w:sz w:val="24"/>
          <w:szCs w:val="24"/>
          <w:lang w:val="ru-RU"/>
        </w:rPr>
        <w:t xml:space="preserve"> </w:t>
      </w:r>
      <w:r w:rsidRPr="003F2B91">
        <w:rPr>
          <w:sz w:val="24"/>
          <w:szCs w:val="24"/>
          <w:lang w:val="ru-RU"/>
        </w:rPr>
        <w:t>Маркировка грузов</w:t>
      </w:r>
    </w:p>
    <w:p w:rsidR="00FF61D4" w:rsidRPr="003F2B91" w:rsidRDefault="00FF61D4" w:rsidP="003F2B91">
      <w:pPr>
        <w:pStyle w:val="ConsPlusNormal"/>
        <w:spacing w:line="360" w:lineRule="auto"/>
        <w:ind w:firstLine="510"/>
        <w:jc w:val="both"/>
        <w:rPr>
          <w:sz w:val="24"/>
          <w:szCs w:val="24"/>
          <w:lang w:val="ru-RU"/>
        </w:rPr>
      </w:pPr>
      <w:r w:rsidRPr="003F2B91">
        <w:rPr>
          <w:sz w:val="24"/>
          <w:szCs w:val="24"/>
          <w:lang w:val="ru-RU"/>
        </w:rPr>
        <w:t xml:space="preserve">ГОСТ </w:t>
      </w:r>
      <w:r w:rsidR="006534F9">
        <w:rPr>
          <w:sz w:val="24"/>
          <w:szCs w:val="24"/>
          <w:lang w:val="ru-RU"/>
        </w:rPr>
        <w:t>16349</w:t>
      </w:r>
      <w:r w:rsidRPr="003F2B91">
        <w:rPr>
          <w:sz w:val="24"/>
          <w:szCs w:val="24"/>
          <w:lang w:val="ru-RU"/>
        </w:rPr>
        <w:t xml:space="preserve"> Смесители цикличные для строительных материалов. Технич</w:t>
      </w:r>
      <w:r w:rsidR="006C0EE9">
        <w:rPr>
          <w:sz w:val="24"/>
          <w:szCs w:val="24"/>
          <w:lang w:val="ru-RU"/>
        </w:rPr>
        <w:t xml:space="preserve">еские условия </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22685</w:t>
      </w:r>
      <w:r w:rsidR="00EC3F7F" w:rsidRPr="003F2B91">
        <w:rPr>
          <w:sz w:val="24"/>
          <w:szCs w:val="24"/>
          <w:lang w:val="ru-RU"/>
        </w:rPr>
        <w:t xml:space="preserve"> </w:t>
      </w:r>
      <w:r w:rsidRPr="003F2B91">
        <w:rPr>
          <w:sz w:val="24"/>
          <w:szCs w:val="24"/>
          <w:lang w:val="ru-RU"/>
        </w:rPr>
        <w:t>Формы для изготовления контрольных образцов бетона. Технические условия</w:t>
      </w:r>
    </w:p>
    <w:p w:rsidR="00171C96" w:rsidRDefault="00171C96" w:rsidP="003F2B91">
      <w:pPr>
        <w:pStyle w:val="ConsPlusNormal"/>
        <w:spacing w:line="360" w:lineRule="auto"/>
        <w:ind w:firstLine="510"/>
        <w:jc w:val="both"/>
        <w:rPr>
          <w:sz w:val="24"/>
          <w:szCs w:val="24"/>
          <w:lang w:val="ru-RU"/>
        </w:rPr>
      </w:pPr>
      <w:r w:rsidRPr="003F2B91">
        <w:rPr>
          <w:sz w:val="24"/>
          <w:szCs w:val="24"/>
          <w:lang w:val="ru-RU"/>
        </w:rPr>
        <w:t>ГОСТ 23732</w:t>
      </w:r>
      <w:r w:rsidR="00EC3F7F" w:rsidRPr="003F2B91">
        <w:rPr>
          <w:sz w:val="24"/>
          <w:szCs w:val="24"/>
          <w:lang w:val="ru-RU"/>
        </w:rPr>
        <w:t xml:space="preserve"> </w:t>
      </w:r>
      <w:r w:rsidRPr="003F2B91">
        <w:rPr>
          <w:sz w:val="24"/>
          <w:szCs w:val="24"/>
          <w:lang w:val="ru-RU"/>
        </w:rPr>
        <w:t>Вода для бетонов и строительных растворов. Технические условия</w:t>
      </w:r>
    </w:p>
    <w:p w:rsidR="00EC7F8E" w:rsidRPr="003F2B91" w:rsidRDefault="00EC7F8E" w:rsidP="003F2B91">
      <w:pPr>
        <w:pStyle w:val="ConsPlusNormal"/>
        <w:spacing w:line="360" w:lineRule="auto"/>
        <w:ind w:firstLine="510"/>
        <w:jc w:val="both"/>
        <w:rPr>
          <w:sz w:val="24"/>
          <w:szCs w:val="24"/>
          <w:lang w:val="ru-RU"/>
        </w:rPr>
      </w:pPr>
      <w:r>
        <w:rPr>
          <w:sz w:val="24"/>
          <w:szCs w:val="24"/>
          <w:lang w:val="ru-RU"/>
        </w:rPr>
        <w:t xml:space="preserve">ГОСТ 25898 </w:t>
      </w:r>
      <w:r w:rsidRPr="00EC7F8E">
        <w:rPr>
          <w:sz w:val="24"/>
          <w:szCs w:val="24"/>
          <w:lang w:val="ru-RU"/>
        </w:rPr>
        <w:t xml:space="preserve">Материалы и изделия строительные. Методы определения паропроницаемости и сопротивления </w:t>
      </w:r>
      <w:proofErr w:type="spellStart"/>
      <w:r w:rsidRPr="00EC7F8E">
        <w:rPr>
          <w:sz w:val="24"/>
          <w:szCs w:val="24"/>
          <w:lang w:val="ru-RU"/>
        </w:rPr>
        <w:t>паропроницанию</w:t>
      </w:r>
      <w:proofErr w:type="spellEnd"/>
    </w:p>
    <w:p w:rsidR="00330C6F" w:rsidRPr="003F2B91" w:rsidRDefault="006534F9" w:rsidP="003F2B91">
      <w:pPr>
        <w:pStyle w:val="ConsPlusNormal"/>
        <w:spacing w:line="360" w:lineRule="auto"/>
        <w:ind w:firstLine="510"/>
        <w:jc w:val="both"/>
        <w:rPr>
          <w:sz w:val="24"/>
          <w:szCs w:val="24"/>
          <w:lang w:val="ru-RU"/>
        </w:rPr>
      </w:pPr>
      <w:r>
        <w:rPr>
          <w:sz w:val="24"/>
          <w:szCs w:val="24"/>
          <w:lang w:val="ru-RU"/>
        </w:rPr>
        <w:t>ГОСТ 26426</w:t>
      </w:r>
      <w:r w:rsidR="00330C6F" w:rsidRPr="003F2B91">
        <w:rPr>
          <w:sz w:val="24"/>
          <w:szCs w:val="24"/>
          <w:lang w:val="ru-RU"/>
        </w:rPr>
        <w:t xml:space="preserve"> Почвы. Методы определения иона сульфата в водной вытяжке</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27006</w:t>
      </w:r>
      <w:r w:rsidR="00EC3F7F" w:rsidRPr="003F2B91">
        <w:rPr>
          <w:sz w:val="24"/>
          <w:szCs w:val="24"/>
          <w:lang w:val="ru-RU"/>
        </w:rPr>
        <w:t xml:space="preserve"> </w:t>
      </w:r>
      <w:r w:rsidRPr="003F2B91">
        <w:rPr>
          <w:sz w:val="24"/>
          <w:szCs w:val="24"/>
          <w:lang w:val="ru-RU"/>
        </w:rPr>
        <w:t>Бетоны. Правила подбора состава</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27677</w:t>
      </w:r>
      <w:r w:rsidR="006C0EE9">
        <w:rPr>
          <w:sz w:val="24"/>
          <w:szCs w:val="24"/>
          <w:lang w:val="ru-RU"/>
        </w:rPr>
        <w:t xml:space="preserve"> </w:t>
      </w:r>
      <w:r w:rsidRPr="003F2B91">
        <w:rPr>
          <w:sz w:val="24"/>
          <w:szCs w:val="24"/>
          <w:lang w:val="ru-RU"/>
        </w:rPr>
        <w:t>Защита</w:t>
      </w:r>
      <w:r w:rsidR="00F50C25" w:rsidRPr="003F2B91">
        <w:rPr>
          <w:sz w:val="24"/>
          <w:szCs w:val="24"/>
          <w:lang w:val="ru-RU"/>
        </w:rPr>
        <w:t xml:space="preserve"> от коррозии в строительстве</w:t>
      </w:r>
      <w:r w:rsidR="00655D0A" w:rsidRPr="003F2B91">
        <w:rPr>
          <w:sz w:val="24"/>
          <w:szCs w:val="24"/>
          <w:lang w:val="ru-RU"/>
        </w:rPr>
        <w:t>. Бе</w:t>
      </w:r>
      <w:r w:rsidRPr="003F2B91">
        <w:rPr>
          <w:sz w:val="24"/>
          <w:szCs w:val="24"/>
          <w:lang w:val="ru-RU"/>
        </w:rPr>
        <w:t>тоны. Общие требования к проведению испытаний</w:t>
      </w:r>
    </w:p>
    <w:p w:rsidR="00171C96" w:rsidRPr="003F2B91" w:rsidRDefault="00EC3F7F" w:rsidP="003F2B91">
      <w:pPr>
        <w:pStyle w:val="ConsPlusNormal"/>
        <w:spacing w:line="360" w:lineRule="auto"/>
        <w:ind w:firstLine="510"/>
        <w:jc w:val="both"/>
        <w:rPr>
          <w:sz w:val="24"/>
          <w:szCs w:val="24"/>
          <w:lang w:val="ru-RU"/>
        </w:rPr>
      </w:pPr>
      <w:r w:rsidRPr="003F2B91">
        <w:rPr>
          <w:sz w:val="24"/>
          <w:szCs w:val="24"/>
          <w:lang w:val="ru-RU"/>
        </w:rPr>
        <w:t xml:space="preserve">ГОСТ 30108 </w:t>
      </w:r>
      <w:r w:rsidR="00171C96" w:rsidRPr="003F2B91">
        <w:rPr>
          <w:sz w:val="24"/>
          <w:szCs w:val="24"/>
          <w:lang w:val="ru-RU"/>
        </w:rPr>
        <w:t>Материалы и изделия строительные. Определение удельной эффективной активности естественных радионуклидов</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30459</w:t>
      </w:r>
      <w:r w:rsidR="00EC3F7F" w:rsidRPr="003F2B91">
        <w:rPr>
          <w:sz w:val="24"/>
          <w:szCs w:val="24"/>
          <w:lang w:val="ru-RU"/>
        </w:rPr>
        <w:t xml:space="preserve"> </w:t>
      </w:r>
      <w:r w:rsidRPr="003F2B91">
        <w:rPr>
          <w:sz w:val="24"/>
          <w:szCs w:val="24"/>
          <w:lang w:val="ru-RU"/>
        </w:rPr>
        <w:t>Добавки для бетонов и строительных растворов. Определение и оценка</w:t>
      </w:r>
      <w:r w:rsidR="009E33F3" w:rsidRPr="003F2B91">
        <w:rPr>
          <w:sz w:val="24"/>
          <w:szCs w:val="24"/>
          <w:lang w:val="ru-RU"/>
        </w:rPr>
        <w:t xml:space="preserve"> </w:t>
      </w:r>
      <w:r w:rsidRPr="003F2B91">
        <w:rPr>
          <w:sz w:val="24"/>
          <w:szCs w:val="24"/>
          <w:lang w:val="ru-RU"/>
        </w:rPr>
        <w:t>эффективности</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31108</w:t>
      </w:r>
      <w:r w:rsidR="00EC3F7F" w:rsidRPr="003F2B91">
        <w:rPr>
          <w:sz w:val="24"/>
          <w:szCs w:val="24"/>
          <w:lang w:val="ru-RU"/>
        </w:rPr>
        <w:t xml:space="preserve"> </w:t>
      </w:r>
      <w:r w:rsidRPr="003F2B91">
        <w:rPr>
          <w:sz w:val="24"/>
          <w:szCs w:val="24"/>
          <w:lang w:val="ru-RU"/>
        </w:rPr>
        <w:t>Цементы общестроительные. Технические условия</w:t>
      </w:r>
    </w:p>
    <w:p w:rsidR="00FF0104" w:rsidRDefault="00171C96" w:rsidP="00EC7F8E">
      <w:pPr>
        <w:pStyle w:val="ConsPlusNormal"/>
        <w:spacing w:line="360" w:lineRule="auto"/>
        <w:ind w:firstLine="510"/>
        <w:jc w:val="both"/>
        <w:rPr>
          <w:sz w:val="24"/>
          <w:szCs w:val="24"/>
          <w:lang w:val="ru-RU"/>
        </w:rPr>
      </w:pPr>
      <w:r w:rsidRPr="003F2B91">
        <w:rPr>
          <w:sz w:val="24"/>
          <w:szCs w:val="24"/>
          <w:lang w:val="ru-RU"/>
        </w:rPr>
        <w:t>ГОСТ 31189</w:t>
      </w:r>
      <w:r w:rsidR="00BF57C8" w:rsidRPr="003F2B91">
        <w:rPr>
          <w:sz w:val="24"/>
          <w:szCs w:val="24"/>
          <w:lang w:val="ru-RU"/>
        </w:rPr>
        <w:t xml:space="preserve"> </w:t>
      </w:r>
      <w:r w:rsidRPr="003F2B91">
        <w:rPr>
          <w:sz w:val="24"/>
          <w:szCs w:val="24"/>
          <w:lang w:val="ru-RU"/>
        </w:rPr>
        <w:t>Смеси сухие строительные. Классификация</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lastRenderedPageBreak/>
        <w:t>ГОСТ 31356</w:t>
      </w:r>
      <w:r w:rsidR="00FF0104">
        <w:rPr>
          <w:sz w:val="24"/>
          <w:szCs w:val="24"/>
          <w:lang w:val="ru-RU"/>
        </w:rPr>
        <w:t xml:space="preserve"> </w:t>
      </w:r>
      <w:r w:rsidRPr="003F2B91">
        <w:rPr>
          <w:sz w:val="24"/>
          <w:szCs w:val="24"/>
          <w:lang w:val="ru-RU"/>
        </w:rPr>
        <w:t>Смеси сухие строительные на цементном вяжущем. Методы испытаний</w:t>
      </w:r>
      <w:r w:rsidR="00FF0104">
        <w:rPr>
          <w:rStyle w:val="af6"/>
          <w:sz w:val="24"/>
          <w:szCs w:val="24"/>
          <w:lang w:val="ru-RU"/>
        </w:rPr>
        <w:footnoteReference w:customMarkFollows="1" w:id="2"/>
        <w:t>1)</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31357</w:t>
      </w:r>
      <w:r w:rsidR="00BF57C8" w:rsidRPr="003F2B91">
        <w:rPr>
          <w:sz w:val="24"/>
          <w:szCs w:val="24"/>
          <w:lang w:val="ru-RU"/>
        </w:rPr>
        <w:t xml:space="preserve"> </w:t>
      </w:r>
      <w:r w:rsidRPr="003F2B91">
        <w:rPr>
          <w:sz w:val="24"/>
          <w:szCs w:val="24"/>
          <w:lang w:val="ru-RU"/>
        </w:rPr>
        <w:t>Смеси сухие строительные на цементном вяжущем. Общие технические</w:t>
      </w:r>
      <w:r w:rsidR="00330C6F" w:rsidRPr="003F2B91">
        <w:rPr>
          <w:sz w:val="24"/>
          <w:szCs w:val="24"/>
          <w:lang w:val="ru-RU"/>
        </w:rPr>
        <w:t xml:space="preserve"> </w:t>
      </w:r>
      <w:r w:rsidRPr="003F2B91">
        <w:rPr>
          <w:sz w:val="24"/>
          <w:szCs w:val="24"/>
          <w:lang w:val="ru-RU"/>
        </w:rPr>
        <w:t>условия</w:t>
      </w:r>
    </w:p>
    <w:p w:rsidR="00171C96" w:rsidRPr="003F2B91" w:rsidRDefault="00171C96" w:rsidP="003F2B91">
      <w:pPr>
        <w:pStyle w:val="ConsPlusNormal"/>
        <w:spacing w:line="360" w:lineRule="auto"/>
        <w:ind w:firstLine="510"/>
        <w:jc w:val="both"/>
        <w:rPr>
          <w:sz w:val="24"/>
          <w:szCs w:val="24"/>
          <w:lang w:val="ru-RU"/>
        </w:rPr>
      </w:pPr>
      <w:r w:rsidRPr="003F2B91">
        <w:rPr>
          <w:sz w:val="24"/>
          <w:szCs w:val="24"/>
          <w:lang w:val="ru-RU"/>
        </w:rPr>
        <w:t>ГОСТ 31383</w:t>
      </w:r>
      <w:r w:rsidR="00BF57C8" w:rsidRPr="003F2B91">
        <w:rPr>
          <w:sz w:val="24"/>
          <w:szCs w:val="24"/>
          <w:lang w:val="ru-RU"/>
        </w:rPr>
        <w:t xml:space="preserve"> </w:t>
      </w:r>
      <w:r w:rsidRPr="003F2B91">
        <w:rPr>
          <w:sz w:val="24"/>
          <w:szCs w:val="24"/>
          <w:lang w:val="ru-RU"/>
        </w:rPr>
        <w:t>Защита бетонных и железобетонных конструкций от коррозии. Методы испытаний</w:t>
      </w:r>
    </w:p>
    <w:p w:rsidR="00171C96" w:rsidRPr="003F2B91" w:rsidRDefault="009E33F3" w:rsidP="003F2B91">
      <w:pPr>
        <w:pStyle w:val="ConsPlusNormal"/>
        <w:spacing w:line="360" w:lineRule="auto"/>
        <w:ind w:firstLine="510"/>
        <w:jc w:val="both"/>
        <w:rPr>
          <w:sz w:val="24"/>
          <w:szCs w:val="24"/>
          <w:lang w:val="ru-RU"/>
        </w:rPr>
      </w:pPr>
      <w:r w:rsidRPr="003F2B91">
        <w:rPr>
          <w:sz w:val="24"/>
          <w:szCs w:val="24"/>
          <w:lang w:val="ru-RU"/>
        </w:rPr>
        <w:t>ГОСТ 31384</w:t>
      </w:r>
      <w:r w:rsidR="00BF57C8" w:rsidRPr="003F2B91">
        <w:rPr>
          <w:sz w:val="24"/>
          <w:szCs w:val="24"/>
          <w:lang w:val="ru-RU"/>
        </w:rPr>
        <w:t xml:space="preserve"> </w:t>
      </w:r>
      <w:r w:rsidR="00171C96" w:rsidRPr="003F2B91">
        <w:rPr>
          <w:sz w:val="24"/>
          <w:szCs w:val="24"/>
          <w:lang w:val="ru-RU"/>
        </w:rPr>
        <w:t>Защита бетонных и железобетонных конструкций от коррозии. Общие технические требования</w:t>
      </w:r>
    </w:p>
    <w:p w:rsidR="003F2B91" w:rsidRPr="003F2B91" w:rsidRDefault="003F2B91" w:rsidP="003F2B91">
      <w:pPr>
        <w:pStyle w:val="ConsPlusNormal"/>
        <w:spacing w:line="360" w:lineRule="auto"/>
        <w:ind w:firstLine="510"/>
        <w:jc w:val="both"/>
        <w:rPr>
          <w:sz w:val="16"/>
          <w:szCs w:val="16"/>
          <w:lang w:val="ru-RU"/>
        </w:rPr>
      </w:pPr>
    </w:p>
    <w:p w:rsidR="006937C3" w:rsidRPr="00BF57C8" w:rsidRDefault="00246AD4" w:rsidP="00207BE8">
      <w:pPr>
        <w:pStyle w:val="ConsPlusNormal"/>
        <w:spacing w:line="360" w:lineRule="auto"/>
        <w:ind w:firstLine="510"/>
        <w:jc w:val="both"/>
        <w:rPr>
          <w:rFonts w:eastAsia="Arial"/>
          <w:bCs/>
          <w:color w:val="000000"/>
          <w:szCs w:val="22"/>
          <w:lang w:val="ru-RU" w:eastAsia="ar-SA"/>
        </w:rPr>
      </w:pPr>
      <w:r w:rsidRPr="00246AD4">
        <w:rPr>
          <w:rFonts w:cs="Times New Roman"/>
          <w:bCs/>
          <w:spacing w:val="40"/>
          <w:szCs w:val="22"/>
          <w:lang w:val="ru-RU" w:eastAsia="ru-RU"/>
        </w:rPr>
        <w:t>Примечание</w:t>
      </w:r>
      <w:r w:rsidRPr="00246AD4">
        <w:rPr>
          <w:rFonts w:cs="Times New Roman"/>
          <w:bCs/>
          <w:szCs w:val="22"/>
          <w:lang w:val="ru-RU" w:eastAsia="ru-RU"/>
        </w:rPr>
        <w:t xml:space="preserve"> –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246AD4">
        <w:rPr>
          <w:rFonts w:cs="Times New Roman"/>
          <w:bCs/>
          <w:szCs w:val="22"/>
          <w:lang w:eastAsia="ru-RU"/>
        </w:rPr>
        <w:t>www</w:t>
      </w:r>
      <w:r w:rsidRPr="00246AD4">
        <w:rPr>
          <w:rFonts w:cs="Times New Roman"/>
          <w:bCs/>
          <w:szCs w:val="22"/>
          <w:lang w:val="ru-RU" w:eastAsia="ru-RU"/>
        </w:rPr>
        <w:t>.</w:t>
      </w:r>
      <w:proofErr w:type="spellStart"/>
      <w:r w:rsidRPr="00246AD4">
        <w:rPr>
          <w:rFonts w:cs="Times New Roman"/>
          <w:bCs/>
          <w:szCs w:val="22"/>
          <w:lang w:eastAsia="ru-RU"/>
        </w:rPr>
        <w:t>easc</w:t>
      </w:r>
      <w:proofErr w:type="spellEnd"/>
      <w:r w:rsidRPr="00246AD4">
        <w:rPr>
          <w:rFonts w:cs="Times New Roman"/>
          <w:bCs/>
          <w:szCs w:val="22"/>
          <w:lang w:val="ru-RU" w:eastAsia="ru-RU"/>
        </w:rPr>
        <w:t>.</w:t>
      </w:r>
      <w:r w:rsidRPr="00246AD4">
        <w:rPr>
          <w:rFonts w:cs="Times New Roman"/>
          <w:bCs/>
          <w:szCs w:val="22"/>
          <w:lang w:eastAsia="ru-RU"/>
        </w:rPr>
        <w:t>by</w:t>
      </w:r>
      <w:r w:rsidRPr="00246AD4">
        <w:rPr>
          <w:rFonts w:cs="Times New Roman"/>
          <w:bCs/>
          <w:szCs w:val="22"/>
          <w:lang w:val="ru-RU" w:eastAsia="ru-RU"/>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6937C3" w:rsidRPr="003F2B91" w:rsidRDefault="006937C3" w:rsidP="003F2B91">
      <w:pPr>
        <w:spacing w:after="0" w:line="360" w:lineRule="auto"/>
        <w:ind w:firstLine="510"/>
        <w:jc w:val="both"/>
        <w:rPr>
          <w:rFonts w:ascii="Arial" w:eastAsia="Arial" w:hAnsi="Arial" w:cs="Arial"/>
          <w:bCs/>
          <w:color w:val="000000"/>
          <w:sz w:val="16"/>
          <w:szCs w:val="16"/>
          <w:lang w:val="ru-RU" w:eastAsia="ar-SA"/>
        </w:rPr>
      </w:pPr>
    </w:p>
    <w:p w:rsidR="0041536E" w:rsidRPr="003F2B91" w:rsidRDefault="006934D1" w:rsidP="003F2B91">
      <w:pPr>
        <w:pStyle w:val="ConsPlusNormal"/>
        <w:spacing w:line="360" w:lineRule="auto"/>
        <w:ind w:firstLine="510"/>
        <w:jc w:val="both"/>
        <w:rPr>
          <w:b/>
          <w:sz w:val="28"/>
          <w:szCs w:val="28"/>
          <w:lang w:val="ru-RU"/>
        </w:rPr>
      </w:pPr>
      <w:r w:rsidRPr="003F2B91">
        <w:rPr>
          <w:b/>
          <w:sz w:val="28"/>
          <w:szCs w:val="28"/>
          <w:lang w:val="ru-RU"/>
        </w:rPr>
        <w:t xml:space="preserve">3 </w:t>
      </w:r>
      <w:r w:rsidR="0041536E" w:rsidRPr="003F2B91">
        <w:rPr>
          <w:b/>
          <w:sz w:val="28"/>
          <w:szCs w:val="28"/>
          <w:lang w:val="ru-RU"/>
        </w:rPr>
        <w:t>Термины и определения</w:t>
      </w:r>
    </w:p>
    <w:p w:rsidR="00BF57C8" w:rsidRPr="003F2B91" w:rsidRDefault="00BF57C8" w:rsidP="003F2B91">
      <w:pPr>
        <w:pStyle w:val="ConsPlusNormal"/>
        <w:spacing w:line="360" w:lineRule="auto"/>
        <w:ind w:firstLine="510"/>
        <w:jc w:val="both"/>
        <w:rPr>
          <w:b/>
          <w:sz w:val="16"/>
          <w:szCs w:val="16"/>
          <w:lang w:val="ru-RU"/>
        </w:rPr>
      </w:pPr>
    </w:p>
    <w:p w:rsidR="0041536E" w:rsidRPr="003F2B91" w:rsidRDefault="0041536E" w:rsidP="003F2B91">
      <w:pPr>
        <w:pStyle w:val="ConsPlusNormal"/>
        <w:spacing w:line="360" w:lineRule="auto"/>
        <w:ind w:firstLine="510"/>
        <w:jc w:val="both"/>
        <w:rPr>
          <w:sz w:val="24"/>
          <w:szCs w:val="24"/>
          <w:lang w:val="ru-RU"/>
        </w:rPr>
      </w:pPr>
      <w:r w:rsidRPr="003F2B91">
        <w:rPr>
          <w:sz w:val="24"/>
          <w:szCs w:val="24"/>
          <w:lang w:val="ru-RU"/>
        </w:rPr>
        <w:t>В настоящем стандарте применены термины в соответствии с</w:t>
      </w:r>
      <w:r w:rsidR="00001333" w:rsidRPr="003F2B91">
        <w:rPr>
          <w:sz w:val="24"/>
          <w:szCs w:val="24"/>
          <w:lang w:val="ru-RU"/>
        </w:rPr>
        <w:t xml:space="preserve"> </w:t>
      </w:r>
      <w:hyperlink r:id="rId18" w:history="1">
        <w:r w:rsidRPr="003F2B91">
          <w:rPr>
            <w:sz w:val="24"/>
            <w:szCs w:val="24"/>
            <w:lang w:val="ru-RU"/>
          </w:rPr>
          <w:t>ГОСТ 31189</w:t>
        </w:r>
      </w:hyperlink>
      <w:r w:rsidRPr="003F2B91">
        <w:rPr>
          <w:sz w:val="24"/>
          <w:szCs w:val="24"/>
          <w:lang w:val="ru-RU"/>
        </w:rPr>
        <w:t xml:space="preserve">, </w:t>
      </w:r>
      <w:hyperlink r:id="rId19" w:history="1">
        <w:r w:rsidRPr="003F2B91">
          <w:rPr>
            <w:sz w:val="24"/>
            <w:szCs w:val="24"/>
            <w:lang w:val="ru-RU"/>
          </w:rPr>
          <w:t>ГОСТ 31357</w:t>
        </w:r>
      </w:hyperlink>
      <w:r w:rsidR="00544331" w:rsidRPr="003F2B91">
        <w:rPr>
          <w:sz w:val="24"/>
          <w:szCs w:val="24"/>
          <w:lang w:val="ru-RU"/>
        </w:rPr>
        <w:t>, а также следующие термины с соответствующими определениями:</w:t>
      </w:r>
    </w:p>
    <w:p w:rsidR="00AE357D" w:rsidRPr="003F2B91" w:rsidRDefault="00AE357D" w:rsidP="003F2B91">
      <w:pPr>
        <w:pStyle w:val="ConsPlusNormal"/>
        <w:spacing w:line="360" w:lineRule="auto"/>
        <w:ind w:firstLine="510"/>
        <w:jc w:val="both"/>
        <w:rPr>
          <w:sz w:val="24"/>
          <w:szCs w:val="24"/>
          <w:lang w:val="ru-RU"/>
        </w:rPr>
      </w:pPr>
      <w:bookmarkStart w:id="2" w:name="_Hlk527041942"/>
      <w:r w:rsidRPr="003F2B91">
        <w:rPr>
          <w:sz w:val="24"/>
          <w:szCs w:val="24"/>
          <w:lang w:val="ru-RU"/>
        </w:rPr>
        <w:t xml:space="preserve">3.1 </w:t>
      </w:r>
      <w:r w:rsidRPr="003F2B91">
        <w:rPr>
          <w:b/>
          <w:sz w:val="24"/>
          <w:szCs w:val="24"/>
          <w:lang w:val="ru-RU"/>
        </w:rPr>
        <w:t>активные химические компоненты</w:t>
      </w:r>
      <w:r w:rsidRPr="003F2B91">
        <w:rPr>
          <w:sz w:val="24"/>
          <w:szCs w:val="24"/>
          <w:lang w:val="ru-RU"/>
        </w:rPr>
        <w:t xml:space="preserve"> </w:t>
      </w:r>
      <w:r w:rsidRPr="003F2B91">
        <w:rPr>
          <w:b/>
          <w:sz w:val="24"/>
          <w:szCs w:val="24"/>
          <w:lang w:val="ru-RU"/>
        </w:rPr>
        <w:t>проникающей смеси:</w:t>
      </w:r>
      <w:r w:rsidRPr="003F2B91">
        <w:rPr>
          <w:sz w:val="24"/>
          <w:szCs w:val="24"/>
          <w:lang w:val="ru-RU"/>
        </w:rPr>
        <w:t xml:space="preserve"> </w:t>
      </w:r>
      <w:r w:rsidR="00460A65" w:rsidRPr="003F2B91">
        <w:rPr>
          <w:sz w:val="24"/>
          <w:szCs w:val="24"/>
          <w:lang w:val="ru-RU"/>
        </w:rPr>
        <w:t xml:space="preserve">Химические вещества, растворимые в воде, входящие в состав проникающей сухой смеси, которые при её нанесении на увлажнённый бетон в виде поверхностного слоя мигрируют по заполненным водой порам и капиллярам, образуя нерастворимые кристаллические новообразования, уплотняющие структуру бетона и увеличивающие сопротивление движению воды по его порам. </w:t>
      </w:r>
    </w:p>
    <w:p w:rsidR="00710DE7" w:rsidRPr="003F2B91" w:rsidRDefault="00AE357D" w:rsidP="003F2B91">
      <w:pPr>
        <w:pStyle w:val="ConsPlusNormal"/>
        <w:spacing w:line="360" w:lineRule="auto"/>
        <w:ind w:firstLine="510"/>
        <w:jc w:val="both"/>
        <w:rPr>
          <w:sz w:val="24"/>
          <w:szCs w:val="24"/>
          <w:lang w:val="ru-RU"/>
        </w:rPr>
      </w:pPr>
      <w:r w:rsidRPr="003F2B91">
        <w:rPr>
          <w:sz w:val="24"/>
          <w:szCs w:val="24"/>
          <w:lang w:val="ru-RU"/>
        </w:rPr>
        <w:t xml:space="preserve">3.2 </w:t>
      </w:r>
      <w:r w:rsidRPr="003F2B91">
        <w:rPr>
          <w:b/>
          <w:sz w:val="24"/>
          <w:szCs w:val="24"/>
          <w:lang w:val="ru-RU"/>
        </w:rPr>
        <w:t>поверхностный слой проникающей смеси</w:t>
      </w:r>
      <w:r w:rsidR="00BF57C8" w:rsidRPr="003F2B91">
        <w:rPr>
          <w:b/>
          <w:sz w:val="24"/>
          <w:szCs w:val="24"/>
          <w:lang w:val="ru-RU"/>
        </w:rPr>
        <w:t>:</w:t>
      </w:r>
      <w:r w:rsidR="00BF57C8" w:rsidRPr="003F2B91">
        <w:rPr>
          <w:sz w:val="24"/>
          <w:szCs w:val="24"/>
          <w:lang w:val="ru-RU"/>
        </w:rPr>
        <w:t xml:space="preserve"> Р</w:t>
      </w:r>
      <w:r w:rsidRPr="003F2B91">
        <w:rPr>
          <w:sz w:val="24"/>
          <w:szCs w:val="24"/>
          <w:lang w:val="ru-RU"/>
        </w:rPr>
        <w:t xml:space="preserve">аствор на поверхности </w:t>
      </w:r>
      <w:r w:rsidRPr="003F2B91">
        <w:rPr>
          <w:sz w:val="24"/>
          <w:szCs w:val="24"/>
          <w:lang w:val="ru-RU"/>
        </w:rPr>
        <w:lastRenderedPageBreak/>
        <w:t>бетонной конструкции, образующийся после нанесения растворной проникающей смеси на бетонную поверхность и необходимый</w:t>
      </w:r>
      <w:r w:rsidR="00330C6F" w:rsidRPr="003F2B91">
        <w:rPr>
          <w:sz w:val="24"/>
          <w:szCs w:val="24"/>
          <w:lang w:val="ru-RU"/>
        </w:rPr>
        <w:t xml:space="preserve"> только</w:t>
      </w:r>
      <w:r w:rsidRPr="003F2B91">
        <w:rPr>
          <w:sz w:val="24"/>
          <w:szCs w:val="24"/>
          <w:lang w:val="ru-RU"/>
        </w:rPr>
        <w:t xml:space="preserve"> для создания условий, обеспечивающих миграцию активных химических компонентов проникающей смеси в структуру бетона.</w:t>
      </w:r>
    </w:p>
    <w:p w:rsidR="00D462DC" w:rsidRPr="003F2B91" w:rsidRDefault="00D462DC" w:rsidP="003F2B91">
      <w:pPr>
        <w:pStyle w:val="ConsPlusNormal"/>
        <w:spacing w:line="360" w:lineRule="auto"/>
        <w:ind w:firstLine="510"/>
        <w:jc w:val="both"/>
        <w:rPr>
          <w:sz w:val="24"/>
          <w:szCs w:val="24"/>
          <w:lang w:val="ru-RU"/>
        </w:rPr>
      </w:pPr>
      <w:r w:rsidRPr="003F2B91">
        <w:rPr>
          <w:sz w:val="24"/>
          <w:szCs w:val="24"/>
          <w:lang w:val="ru-RU"/>
        </w:rPr>
        <w:t xml:space="preserve">3.3 </w:t>
      </w:r>
      <w:r w:rsidRPr="003F2B91">
        <w:rPr>
          <w:b/>
          <w:sz w:val="24"/>
          <w:szCs w:val="24"/>
          <w:lang w:val="ru-RU"/>
        </w:rPr>
        <w:t>гидроизоляционные проникающие смеси:</w:t>
      </w:r>
      <w:r w:rsidRPr="003F2B91">
        <w:rPr>
          <w:sz w:val="24"/>
          <w:szCs w:val="24"/>
          <w:lang w:val="ru-RU"/>
        </w:rPr>
        <w:t xml:space="preserve"> Сухие смеси, предназначенные для защиты конструкций от коррозии и от фильтрации воды в результате глубокого проникновения химических компонентов под действием осмотического давления и диффузии в структуру бетона с заполнением капилляров, пор и микротрещин бетонной или железобетонной конструкции образующимися кристаллогидратами.</w:t>
      </w:r>
    </w:p>
    <w:p w:rsidR="00BF57C8" w:rsidRPr="003F2B91" w:rsidRDefault="00BF57C8" w:rsidP="003F2B91">
      <w:pPr>
        <w:pStyle w:val="ConsPlusNormal"/>
        <w:spacing w:line="360" w:lineRule="auto"/>
        <w:ind w:firstLine="510"/>
        <w:jc w:val="both"/>
        <w:rPr>
          <w:sz w:val="16"/>
          <w:szCs w:val="16"/>
          <w:lang w:val="ru-RU"/>
        </w:rPr>
      </w:pPr>
    </w:p>
    <w:bookmarkEnd w:id="2"/>
    <w:p w:rsidR="0041536E" w:rsidRPr="00D37CCE" w:rsidRDefault="006934D1" w:rsidP="00BF57C8">
      <w:pPr>
        <w:pStyle w:val="ConsPlusNormal"/>
        <w:spacing w:line="360" w:lineRule="auto"/>
        <w:ind w:firstLine="510"/>
        <w:jc w:val="both"/>
        <w:rPr>
          <w:b/>
          <w:sz w:val="28"/>
          <w:szCs w:val="28"/>
          <w:lang w:val="ru-RU"/>
        </w:rPr>
      </w:pPr>
      <w:r w:rsidRPr="00D37CCE">
        <w:rPr>
          <w:b/>
          <w:sz w:val="28"/>
          <w:szCs w:val="28"/>
          <w:lang w:val="ru-RU"/>
        </w:rPr>
        <w:t>4</w:t>
      </w:r>
      <w:r w:rsidR="0041536E" w:rsidRPr="00D37CCE">
        <w:rPr>
          <w:b/>
          <w:sz w:val="28"/>
          <w:szCs w:val="28"/>
          <w:lang w:val="ru-RU"/>
        </w:rPr>
        <w:t xml:space="preserve"> Технические требования</w:t>
      </w:r>
    </w:p>
    <w:p w:rsidR="00BF57C8" w:rsidRPr="00D37CCE" w:rsidRDefault="00BF57C8" w:rsidP="00BF57C8">
      <w:pPr>
        <w:pStyle w:val="ConsPlusNormal"/>
        <w:spacing w:line="360" w:lineRule="auto"/>
        <w:ind w:firstLine="510"/>
        <w:jc w:val="both"/>
        <w:rPr>
          <w:b/>
          <w:sz w:val="16"/>
          <w:szCs w:val="16"/>
          <w:lang w:val="ru-RU"/>
        </w:rPr>
      </w:pPr>
    </w:p>
    <w:p w:rsidR="00202B58" w:rsidRPr="00D37CCE" w:rsidRDefault="00BD033F" w:rsidP="001C1932">
      <w:pPr>
        <w:pStyle w:val="ConsPlusNormal"/>
        <w:spacing w:line="360" w:lineRule="auto"/>
        <w:ind w:firstLine="510"/>
        <w:jc w:val="both"/>
        <w:rPr>
          <w:sz w:val="24"/>
          <w:szCs w:val="24"/>
          <w:lang w:val="ru-RU"/>
        </w:rPr>
      </w:pPr>
      <w:r>
        <w:rPr>
          <w:sz w:val="24"/>
          <w:szCs w:val="24"/>
          <w:lang w:val="ru-RU"/>
        </w:rPr>
        <w:t>4.1 </w:t>
      </w:r>
      <w:r w:rsidR="006067FC" w:rsidRPr="00D37CCE">
        <w:rPr>
          <w:sz w:val="24"/>
          <w:szCs w:val="24"/>
          <w:lang w:val="ru-RU"/>
        </w:rPr>
        <w:t>П</w:t>
      </w:r>
      <w:r w:rsidR="00484515" w:rsidRPr="00D37CCE">
        <w:rPr>
          <w:sz w:val="24"/>
          <w:szCs w:val="24"/>
          <w:lang w:val="ru-RU"/>
        </w:rPr>
        <w:t>роникающие</w:t>
      </w:r>
      <w:r w:rsidR="006067FC" w:rsidRPr="00D37CCE">
        <w:rPr>
          <w:sz w:val="24"/>
          <w:szCs w:val="24"/>
          <w:lang w:val="ru-RU"/>
        </w:rPr>
        <w:t xml:space="preserve"> смеси</w:t>
      </w:r>
      <w:r w:rsidR="00202B58" w:rsidRPr="00D37CCE">
        <w:rPr>
          <w:sz w:val="24"/>
          <w:szCs w:val="24"/>
          <w:lang w:val="ru-RU"/>
        </w:rPr>
        <w:t xml:space="preserve"> должны соответствовать требованиям настоящего стандарта и изготавливаться по технологической документации, установленной предприятием-изготовителем. </w:t>
      </w:r>
    </w:p>
    <w:p w:rsidR="00202B58" w:rsidRPr="00D37CCE" w:rsidRDefault="00BD033F" w:rsidP="001C1932">
      <w:pPr>
        <w:pStyle w:val="ConsPlusNormal"/>
        <w:spacing w:line="360" w:lineRule="auto"/>
        <w:ind w:firstLine="510"/>
        <w:jc w:val="both"/>
        <w:rPr>
          <w:sz w:val="24"/>
          <w:szCs w:val="24"/>
          <w:lang w:val="ru-RU"/>
        </w:rPr>
      </w:pPr>
      <w:r>
        <w:rPr>
          <w:sz w:val="24"/>
          <w:szCs w:val="24"/>
          <w:lang w:val="ru-RU"/>
        </w:rPr>
        <w:t>4.2 </w:t>
      </w:r>
      <w:r w:rsidR="00CF79E2" w:rsidRPr="00D37CCE">
        <w:rPr>
          <w:sz w:val="24"/>
          <w:szCs w:val="24"/>
          <w:lang w:val="ru-RU"/>
        </w:rPr>
        <w:t>Свойства</w:t>
      </w:r>
      <w:r w:rsidR="006067FC" w:rsidRPr="00D37CCE">
        <w:rPr>
          <w:sz w:val="24"/>
          <w:szCs w:val="24"/>
          <w:lang w:val="ru-RU"/>
        </w:rPr>
        <w:t xml:space="preserve"> </w:t>
      </w:r>
      <w:r w:rsidR="00484515" w:rsidRPr="00D37CCE">
        <w:rPr>
          <w:sz w:val="24"/>
          <w:szCs w:val="24"/>
          <w:lang w:val="ru-RU"/>
        </w:rPr>
        <w:t>проникающи</w:t>
      </w:r>
      <w:r w:rsidR="00D370D3" w:rsidRPr="00D37CCE">
        <w:rPr>
          <w:sz w:val="24"/>
          <w:szCs w:val="24"/>
          <w:lang w:val="ru-RU"/>
        </w:rPr>
        <w:t>х</w:t>
      </w:r>
      <w:r w:rsidR="006067FC" w:rsidRPr="00D37CCE">
        <w:rPr>
          <w:sz w:val="24"/>
          <w:szCs w:val="24"/>
          <w:lang w:val="ru-RU"/>
        </w:rPr>
        <w:t xml:space="preserve"> смесей</w:t>
      </w:r>
      <w:r w:rsidR="00202B58" w:rsidRPr="00D37CCE">
        <w:rPr>
          <w:sz w:val="24"/>
          <w:szCs w:val="24"/>
          <w:lang w:val="ru-RU"/>
        </w:rPr>
        <w:t xml:space="preserve"> характеризуются показателями качества </w:t>
      </w:r>
      <w:r w:rsidR="00435BA0" w:rsidRPr="00D37CCE">
        <w:rPr>
          <w:sz w:val="24"/>
          <w:szCs w:val="24"/>
          <w:lang w:val="ru-RU"/>
        </w:rPr>
        <w:t>сухих смесей</w:t>
      </w:r>
      <w:r w:rsidR="00484515" w:rsidRPr="00D37CCE">
        <w:rPr>
          <w:sz w:val="24"/>
          <w:szCs w:val="24"/>
          <w:lang w:val="ru-RU"/>
        </w:rPr>
        <w:t xml:space="preserve">, растворных смесей и показателями качества бетона, </w:t>
      </w:r>
      <w:r w:rsidR="001E670A" w:rsidRPr="00D37CCE">
        <w:rPr>
          <w:sz w:val="24"/>
          <w:szCs w:val="24"/>
          <w:lang w:val="ru-RU"/>
        </w:rPr>
        <w:t>до и после нанесения проникающей растворной смеси</w:t>
      </w:r>
      <w:r w:rsidR="00202B58" w:rsidRPr="00D37CCE">
        <w:rPr>
          <w:sz w:val="24"/>
          <w:szCs w:val="24"/>
          <w:lang w:val="ru-RU"/>
        </w:rPr>
        <w:t>.</w:t>
      </w:r>
      <w:r w:rsidR="006937C3" w:rsidRPr="00D37CCE">
        <w:rPr>
          <w:sz w:val="24"/>
          <w:szCs w:val="24"/>
          <w:lang w:val="ru-RU"/>
        </w:rPr>
        <w:t xml:space="preserve"> </w:t>
      </w:r>
    </w:p>
    <w:p w:rsidR="00A55A1A" w:rsidRPr="00D37CCE" w:rsidRDefault="001B05F0" w:rsidP="00A55A1A">
      <w:pPr>
        <w:pStyle w:val="ConsPlusNormal"/>
        <w:spacing w:line="360" w:lineRule="auto"/>
        <w:ind w:firstLine="510"/>
        <w:jc w:val="both"/>
        <w:rPr>
          <w:sz w:val="24"/>
          <w:szCs w:val="24"/>
          <w:lang w:val="ru-RU"/>
        </w:rPr>
      </w:pPr>
      <w:r w:rsidRPr="00D37CCE">
        <w:rPr>
          <w:sz w:val="24"/>
          <w:szCs w:val="24"/>
          <w:lang w:val="ru-RU"/>
        </w:rPr>
        <w:t xml:space="preserve"> </w:t>
      </w:r>
      <w:r w:rsidR="00BD033F">
        <w:rPr>
          <w:sz w:val="24"/>
          <w:szCs w:val="24"/>
          <w:lang w:val="ru-RU"/>
        </w:rPr>
        <w:t>4.2.1 </w:t>
      </w:r>
      <w:r w:rsidR="00A55A1A" w:rsidRPr="00D37CCE">
        <w:rPr>
          <w:sz w:val="24"/>
          <w:szCs w:val="24"/>
          <w:lang w:val="ru-RU"/>
        </w:rPr>
        <w:t xml:space="preserve">Основными показателями качества сухих смесей являются: </w:t>
      </w:r>
    </w:p>
    <w:p w:rsidR="00A55A1A" w:rsidRPr="00D37CCE" w:rsidRDefault="00A55A1A" w:rsidP="00A55A1A">
      <w:pPr>
        <w:pStyle w:val="ConsPlusNormal"/>
        <w:spacing w:line="360" w:lineRule="auto"/>
        <w:ind w:firstLine="510"/>
        <w:jc w:val="both"/>
        <w:rPr>
          <w:sz w:val="24"/>
          <w:szCs w:val="24"/>
          <w:lang w:val="ru-RU"/>
        </w:rPr>
      </w:pPr>
      <w:r w:rsidRPr="00D37CCE">
        <w:rPr>
          <w:sz w:val="24"/>
          <w:szCs w:val="24"/>
          <w:lang w:val="ru-RU"/>
        </w:rPr>
        <w:t>- влажность;</w:t>
      </w:r>
    </w:p>
    <w:p w:rsidR="00A55A1A" w:rsidRPr="00D37CCE" w:rsidRDefault="00D37CCE" w:rsidP="00A55A1A">
      <w:pPr>
        <w:pStyle w:val="ConsPlusNormal"/>
        <w:spacing w:line="360" w:lineRule="auto"/>
        <w:ind w:firstLine="510"/>
        <w:jc w:val="both"/>
        <w:rPr>
          <w:sz w:val="24"/>
          <w:szCs w:val="24"/>
          <w:lang w:val="ru-RU"/>
        </w:rPr>
      </w:pPr>
      <w:r>
        <w:rPr>
          <w:sz w:val="24"/>
          <w:szCs w:val="24"/>
          <w:lang w:val="ru-RU"/>
        </w:rPr>
        <w:t xml:space="preserve">- наибольшая крупность зерен </w:t>
      </w:r>
      <w:r w:rsidR="00A55A1A" w:rsidRPr="00D37CCE">
        <w:rPr>
          <w:sz w:val="24"/>
          <w:szCs w:val="24"/>
          <w:lang w:val="ru-RU"/>
        </w:rPr>
        <w:t>заполнителя;</w:t>
      </w:r>
    </w:p>
    <w:p w:rsidR="00A55A1A" w:rsidRPr="00D37CCE" w:rsidRDefault="00A55A1A" w:rsidP="00A55A1A">
      <w:pPr>
        <w:pStyle w:val="ConsPlusNormal"/>
        <w:spacing w:line="360" w:lineRule="auto"/>
        <w:ind w:firstLine="510"/>
        <w:jc w:val="both"/>
        <w:rPr>
          <w:sz w:val="24"/>
          <w:szCs w:val="24"/>
          <w:lang w:val="ru-RU"/>
        </w:rPr>
      </w:pPr>
      <w:r w:rsidRPr="00D37CCE">
        <w:rPr>
          <w:sz w:val="24"/>
          <w:szCs w:val="24"/>
          <w:lang w:val="ru-RU"/>
        </w:rPr>
        <w:t>- содержание зерен наибольшей крупности;</w:t>
      </w:r>
    </w:p>
    <w:p w:rsidR="00A55A1A" w:rsidRPr="00D37CCE" w:rsidRDefault="00A55A1A" w:rsidP="00A55A1A">
      <w:pPr>
        <w:pStyle w:val="ConsPlusNormal"/>
        <w:spacing w:line="360" w:lineRule="auto"/>
        <w:ind w:firstLine="510"/>
        <w:jc w:val="both"/>
        <w:rPr>
          <w:sz w:val="24"/>
          <w:szCs w:val="24"/>
          <w:lang w:val="ru-RU"/>
        </w:rPr>
      </w:pPr>
      <w:r w:rsidRPr="00D37CCE">
        <w:rPr>
          <w:sz w:val="24"/>
          <w:szCs w:val="24"/>
          <w:lang w:val="ru-RU"/>
        </w:rPr>
        <w:t>- насыпная плотность;</w:t>
      </w:r>
    </w:p>
    <w:p w:rsidR="00A55A1A" w:rsidRPr="00D37CCE" w:rsidRDefault="00A55A1A" w:rsidP="00A55A1A">
      <w:pPr>
        <w:pStyle w:val="ConsPlusNormal"/>
        <w:spacing w:line="360" w:lineRule="auto"/>
        <w:ind w:firstLine="510"/>
        <w:jc w:val="both"/>
        <w:rPr>
          <w:sz w:val="24"/>
          <w:szCs w:val="24"/>
          <w:lang w:val="ru-RU"/>
        </w:rPr>
      </w:pPr>
      <w:r w:rsidRPr="00D37CCE">
        <w:rPr>
          <w:sz w:val="24"/>
          <w:szCs w:val="24"/>
          <w:lang w:val="ru-RU"/>
        </w:rPr>
        <w:t>- содержание хлорид-ионов;</w:t>
      </w:r>
    </w:p>
    <w:p w:rsidR="00D370D3" w:rsidRPr="00D37CCE" w:rsidRDefault="00A55A1A" w:rsidP="00A55A1A">
      <w:pPr>
        <w:pStyle w:val="ConsPlusNormal"/>
        <w:spacing w:line="360" w:lineRule="auto"/>
        <w:ind w:firstLine="510"/>
        <w:jc w:val="both"/>
        <w:rPr>
          <w:sz w:val="24"/>
          <w:szCs w:val="24"/>
          <w:lang w:val="ru-RU"/>
        </w:rPr>
      </w:pPr>
      <w:r w:rsidRPr="00D37CCE">
        <w:rPr>
          <w:sz w:val="24"/>
          <w:szCs w:val="24"/>
          <w:lang w:val="ru-RU"/>
        </w:rPr>
        <w:t>- содержание сульфат-ионов.</w:t>
      </w:r>
    </w:p>
    <w:p w:rsidR="00202B58" w:rsidRPr="00D37CCE" w:rsidRDefault="00BD033F" w:rsidP="001C1932">
      <w:pPr>
        <w:pStyle w:val="ConsPlusNormal"/>
        <w:spacing w:line="360" w:lineRule="auto"/>
        <w:ind w:firstLine="510"/>
        <w:jc w:val="both"/>
        <w:rPr>
          <w:sz w:val="24"/>
          <w:szCs w:val="24"/>
          <w:lang w:val="ru-RU"/>
        </w:rPr>
      </w:pPr>
      <w:r>
        <w:rPr>
          <w:sz w:val="24"/>
          <w:szCs w:val="24"/>
          <w:lang w:val="ru-RU"/>
        </w:rPr>
        <w:t>4.2.2 </w:t>
      </w:r>
      <w:r w:rsidR="00202B58" w:rsidRPr="00D37CCE">
        <w:rPr>
          <w:sz w:val="24"/>
          <w:szCs w:val="24"/>
          <w:lang w:val="ru-RU"/>
        </w:rPr>
        <w:t xml:space="preserve">Основными показателями качества растворных смесей являются: </w:t>
      </w:r>
    </w:p>
    <w:p w:rsidR="00AC4404" w:rsidRPr="00D37CCE" w:rsidRDefault="00AC4404" w:rsidP="00AC4404">
      <w:pPr>
        <w:pStyle w:val="ConsPlusNormal"/>
        <w:spacing w:line="360" w:lineRule="auto"/>
        <w:ind w:firstLine="510"/>
        <w:jc w:val="both"/>
        <w:rPr>
          <w:sz w:val="24"/>
          <w:szCs w:val="24"/>
          <w:lang w:val="ru-RU"/>
        </w:rPr>
      </w:pPr>
      <w:r w:rsidRPr="00D37CCE">
        <w:rPr>
          <w:sz w:val="24"/>
          <w:szCs w:val="24"/>
          <w:lang w:val="ru-RU"/>
        </w:rPr>
        <w:t xml:space="preserve">- подвижность; </w:t>
      </w:r>
    </w:p>
    <w:p w:rsidR="00AC4404" w:rsidRPr="00D37CCE" w:rsidRDefault="00AC4404" w:rsidP="00AC4404">
      <w:pPr>
        <w:pStyle w:val="ConsPlusNormal"/>
        <w:spacing w:line="360" w:lineRule="auto"/>
        <w:ind w:firstLine="510"/>
        <w:jc w:val="both"/>
        <w:rPr>
          <w:sz w:val="24"/>
          <w:szCs w:val="24"/>
          <w:lang w:val="ru-RU"/>
        </w:rPr>
      </w:pPr>
      <w:r w:rsidRPr="00D37CCE">
        <w:rPr>
          <w:sz w:val="24"/>
          <w:szCs w:val="24"/>
          <w:lang w:val="ru-RU"/>
        </w:rPr>
        <w:t>- сохраняемость первоначальной подвижности;</w:t>
      </w:r>
    </w:p>
    <w:p w:rsidR="000010DF" w:rsidRPr="00D37CCE" w:rsidRDefault="00AC4404" w:rsidP="00AC4404">
      <w:pPr>
        <w:pStyle w:val="ConsPlusNormal"/>
        <w:spacing w:line="360" w:lineRule="auto"/>
        <w:ind w:firstLine="510"/>
        <w:jc w:val="both"/>
        <w:rPr>
          <w:sz w:val="24"/>
          <w:szCs w:val="24"/>
          <w:lang w:val="ru-RU"/>
        </w:rPr>
      </w:pPr>
      <w:r w:rsidRPr="00D37CCE">
        <w:rPr>
          <w:sz w:val="24"/>
          <w:szCs w:val="24"/>
          <w:lang w:val="ru-RU"/>
        </w:rPr>
        <w:t>- водоудерживающая способность.</w:t>
      </w:r>
    </w:p>
    <w:p w:rsidR="00D370D3" w:rsidRPr="00D37CCE" w:rsidRDefault="00BD033F" w:rsidP="00F25444">
      <w:pPr>
        <w:pStyle w:val="ConsPlusNormal"/>
        <w:spacing w:line="360" w:lineRule="auto"/>
        <w:ind w:firstLine="510"/>
        <w:jc w:val="both"/>
        <w:rPr>
          <w:sz w:val="24"/>
          <w:szCs w:val="24"/>
          <w:lang w:val="ru-RU"/>
        </w:rPr>
      </w:pPr>
      <w:r>
        <w:rPr>
          <w:sz w:val="24"/>
          <w:szCs w:val="24"/>
          <w:lang w:val="ru-RU"/>
        </w:rPr>
        <w:t>4.2.3 </w:t>
      </w:r>
      <w:r w:rsidR="00AC4404" w:rsidRPr="00D37CCE">
        <w:rPr>
          <w:sz w:val="24"/>
          <w:szCs w:val="24"/>
          <w:lang w:val="ru-RU"/>
        </w:rPr>
        <w:t xml:space="preserve">Нормируемым показателем качества бетона, обработанного растворной проникающей смесью, является повышение марки по </w:t>
      </w:r>
      <w:r w:rsidRPr="00D37CCE">
        <w:rPr>
          <w:sz w:val="24"/>
          <w:szCs w:val="24"/>
          <w:lang w:val="ru-RU"/>
        </w:rPr>
        <w:t>водонепроницаемости бетона</w:t>
      </w:r>
      <w:r w:rsidR="006D472A" w:rsidRPr="00D37CCE">
        <w:rPr>
          <w:sz w:val="24"/>
          <w:szCs w:val="24"/>
          <w:lang w:val="ru-RU"/>
        </w:rPr>
        <w:t xml:space="preserve"> (ΔW)</w:t>
      </w:r>
      <w:r w:rsidR="006067FC" w:rsidRPr="00D37CCE">
        <w:rPr>
          <w:sz w:val="24"/>
          <w:szCs w:val="24"/>
          <w:lang w:val="ru-RU"/>
        </w:rPr>
        <w:t>, обработанного проникающей смесью, по сравнению с необработанным бетоном</w:t>
      </w:r>
      <w:r w:rsidR="00F25444" w:rsidRPr="00D37CCE">
        <w:rPr>
          <w:sz w:val="24"/>
          <w:szCs w:val="24"/>
          <w:lang w:val="ru-RU"/>
        </w:rPr>
        <w:t>.</w:t>
      </w:r>
    </w:p>
    <w:p w:rsidR="00F25444" w:rsidRPr="00D37CCE" w:rsidRDefault="00BD033F" w:rsidP="00F25444">
      <w:pPr>
        <w:pStyle w:val="ConsPlusNormal"/>
        <w:spacing w:line="360" w:lineRule="auto"/>
        <w:ind w:firstLine="510"/>
        <w:jc w:val="both"/>
        <w:rPr>
          <w:sz w:val="24"/>
          <w:szCs w:val="24"/>
          <w:lang w:val="ru-RU"/>
        </w:rPr>
      </w:pPr>
      <w:r>
        <w:rPr>
          <w:sz w:val="24"/>
          <w:szCs w:val="24"/>
          <w:lang w:val="ru-RU"/>
        </w:rPr>
        <w:t>4.2.4 </w:t>
      </w:r>
      <w:r w:rsidR="00F25444" w:rsidRPr="00D37CCE">
        <w:rPr>
          <w:sz w:val="24"/>
          <w:szCs w:val="24"/>
          <w:lang w:val="ru-RU"/>
        </w:rPr>
        <w:t>Допускается определять следующие дополнительные показатели качества бетона, обработанного проникающей растворной смесью:</w:t>
      </w:r>
    </w:p>
    <w:p w:rsidR="00F25444" w:rsidRPr="00D37CCE" w:rsidRDefault="00F25444" w:rsidP="00F25444">
      <w:pPr>
        <w:pStyle w:val="ConsPlusNormal"/>
        <w:spacing w:line="360" w:lineRule="auto"/>
        <w:ind w:firstLine="510"/>
        <w:jc w:val="both"/>
        <w:rPr>
          <w:sz w:val="24"/>
          <w:szCs w:val="24"/>
          <w:lang w:val="ru-RU"/>
        </w:rPr>
      </w:pPr>
      <w:r w:rsidRPr="00D37CCE">
        <w:rPr>
          <w:sz w:val="24"/>
          <w:szCs w:val="24"/>
          <w:lang w:val="ru-RU"/>
        </w:rPr>
        <w:t>- морозостойкость;</w:t>
      </w:r>
    </w:p>
    <w:p w:rsidR="00F711F3" w:rsidRPr="00D37CCE" w:rsidRDefault="00F711F3" w:rsidP="00F25444">
      <w:pPr>
        <w:pStyle w:val="ConsPlusNormal"/>
        <w:spacing w:line="360" w:lineRule="auto"/>
        <w:ind w:firstLine="510"/>
        <w:jc w:val="both"/>
        <w:rPr>
          <w:sz w:val="24"/>
          <w:szCs w:val="24"/>
          <w:lang w:val="ru-RU"/>
        </w:rPr>
      </w:pPr>
      <w:r w:rsidRPr="00D37CCE">
        <w:rPr>
          <w:sz w:val="24"/>
          <w:szCs w:val="24"/>
          <w:lang w:val="ru-RU"/>
        </w:rPr>
        <w:lastRenderedPageBreak/>
        <w:t>- паропроницаемость;</w:t>
      </w:r>
    </w:p>
    <w:p w:rsidR="00F25444" w:rsidRPr="00D37CCE" w:rsidRDefault="00F25444" w:rsidP="00F25444">
      <w:pPr>
        <w:pStyle w:val="ConsPlusNormal"/>
        <w:spacing w:line="360" w:lineRule="auto"/>
        <w:ind w:firstLine="510"/>
        <w:jc w:val="both"/>
        <w:rPr>
          <w:sz w:val="24"/>
          <w:szCs w:val="24"/>
          <w:lang w:val="ru-RU"/>
        </w:rPr>
      </w:pPr>
      <w:r w:rsidRPr="00D37CCE">
        <w:rPr>
          <w:sz w:val="24"/>
          <w:szCs w:val="24"/>
          <w:lang w:val="ru-RU"/>
        </w:rPr>
        <w:t>- коррозионная стойкость в агрессивных средах.</w:t>
      </w:r>
    </w:p>
    <w:p w:rsidR="00202B58" w:rsidRPr="00D37CCE" w:rsidRDefault="00202B58" w:rsidP="00F25444">
      <w:pPr>
        <w:pStyle w:val="ConsPlusNormal"/>
        <w:spacing w:line="360" w:lineRule="auto"/>
        <w:ind w:firstLine="510"/>
        <w:jc w:val="both"/>
        <w:rPr>
          <w:sz w:val="24"/>
          <w:szCs w:val="24"/>
          <w:lang w:val="ru-RU"/>
        </w:rPr>
      </w:pPr>
      <w:r w:rsidRPr="00D37CCE">
        <w:rPr>
          <w:sz w:val="24"/>
          <w:szCs w:val="24"/>
          <w:lang w:val="ru-RU"/>
        </w:rPr>
        <w:t xml:space="preserve">Для </w:t>
      </w:r>
      <w:r w:rsidR="00F25444" w:rsidRPr="00D37CCE">
        <w:rPr>
          <w:sz w:val="24"/>
          <w:szCs w:val="24"/>
          <w:lang w:val="ru-RU"/>
        </w:rPr>
        <w:t>проникающи</w:t>
      </w:r>
      <w:r w:rsidR="00D370D3" w:rsidRPr="00D37CCE">
        <w:rPr>
          <w:sz w:val="24"/>
          <w:szCs w:val="24"/>
          <w:lang w:val="ru-RU"/>
        </w:rPr>
        <w:t>х</w:t>
      </w:r>
      <w:r w:rsidR="006067FC" w:rsidRPr="00D37CCE">
        <w:rPr>
          <w:sz w:val="24"/>
          <w:szCs w:val="24"/>
          <w:lang w:val="ru-RU"/>
        </w:rPr>
        <w:t xml:space="preserve"> смесей</w:t>
      </w:r>
      <w:r w:rsidRPr="00D37CCE">
        <w:rPr>
          <w:sz w:val="24"/>
          <w:szCs w:val="24"/>
          <w:lang w:val="ru-RU"/>
        </w:rPr>
        <w:t xml:space="preserve"> могут быть установлены дополнительные декларируемые показатели качества в соответствии с</w:t>
      </w:r>
      <w:r w:rsidR="00B22C1A" w:rsidRPr="00D37CCE">
        <w:rPr>
          <w:sz w:val="24"/>
          <w:szCs w:val="24"/>
          <w:lang w:val="ru-RU"/>
        </w:rPr>
        <w:t xml:space="preserve"> ГОСТ 4.212,</w:t>
      </w:r>
      <w:r w:rsidRPr="00D37CCE">
        <w:rPr>
          <w:sz w:val="24"/>
          <w:szCs w:val="24"/>
          <w:lang w:val="ru-RU"/>
        </w:rPr>
        <w:t xml:space="preserve"> ГОСТ 4.233 или условиями контракта. </w:t>
      </w:r>
    </w:p>
    <w:p w:rsidR="00F25444" w:rsidRDefault="00202B58" w:rsidP="00F25444">
      <w:pPr>
        <w:pStyle w:val="ConsPlusNormal"/>
        <w:spacing w:line="360" w:lineRule="auto"/>
        <w:ind w:firstLine="510"/>
        <w:jc w:val="both"/>
        <w:rPr>
          <w:sz w:val="24"/>
          <w:szCs w:val="24"/>
          <w:lang w:val="ru-RU"/>
        </w:rPr>
      </w:pPr>
      <w:r w:rsidRPr="00D37CCE">
        <w:rPr>
          <w:sz w:val="24"/>
          <w:szCs w:val="24"/>
          <w:lang w:val="ru-RU"/>
        </w:rPr>
        <w:t>4.3</w:t>
      </w:r>
      <w:bookmarkStart w:id="3" w:name="_Hlk527107995"/>
      <w:r w:rsidR="00BF57C8" w:rsidRPr="00D37CCE">
        <w:rPr>
          <w:sz w:val="24"/>
          <w:szCs w:val="24"/>
          <w:lang w:val="ru-RU"/>
        </w:rPr>
        <w:t xml:space="preserve"> </w:t>
      </w:r>
      <w:r w:rsidR="00F25444" w:rsidRPr="00D37CCE">
        <w:rPr>
          <w:sz w:val="24"/>
          <w:szCs w:val="24"/>
          <w:lang w:val="ru-RU"/>
        </w:rPr>
        <w:t>Условное обозначение проникающей смеси должно состоять из наименования классификационных признаков в соответствии с ГОСТ 31189, обозначения нормируемого показателя качества бетона, обработанного растворной проникающей смесью, по сравнению с необработанными бетонами</w:t>
      </w:r>
      <w:r w:rsidR="006067FC" w:rsidRPr="00D37CCE">
        <w:rPr>
          <w:sz w:val="24"/>
          <w:szCs w:val="24"/>
          <w:lang w:val="ru-RU"/>
        </w:rPr>
        <w:t xml:space="preserve"> в соответствии с ГОСТ 31357 </w:t>
      </w:r>
      <w:r w:rsidR="00F25444" w:rsidRPr="00D37CCE">
        <w:rPr>
          <w:sz w:val="24"/>
          <w:szCs w:val="24"/>
          <w:lang w:val="ru-RU"/>
        </w:rPr>
        <w:t>и обозначения настоящего стандарта.</w:t>
      </w:r>
    </w:p>
    <w:p w:rsidR="00BF57C8" w:rsidRPr="00D37CCE" w:rsidRDefault="00BF57C8" w:rsidP="00F25444">
      <w:pPr>
        <w:pStyle w:val="ConsPlusNormal"/>
        <w:spacing w:line="360" w:lineRule="auto"/>
        <w:ind w:firstLine="510"/>
        <w:jc w:val="both"/>
        <w:rPr>
          <w:color w:val="000000" w:themeColor="text1"/>
          <w:sz w:val="16"/>
          <w:szCs w:val="16"/>
          <w:lang w:val="ru-RU"/>
        </w:rPr>
      </w:pPr>
    </w:p>
    <w:p w:rsidR="00BF57C8" w:rsidRPr="00BC1F49" w:rsidRDefault="00F25444" w:rsidP="00F25444">
      <w:pPr>
        <w:pStyle w:val="ConsPlusNormal"/>
        <w:spacing w:line="360" w:lineRule="auto"/>
        <w:ind w:firstLine="510"/>
        <w:jc w:val="both"/>
        <w:rPr>
          <w:sz w:val="24"/>
          <w:szCs w:val="24"/>
          <w:lang w:val="ru-RU"/>
        </w:rPr>
      </w:pPr>
      <w:r w:rsidRPr="00EC7F8E">
        <w:rPr>
          <w:spacing w:val="40"/>
          <w:sz w:val="24"/>
          <w:szCs w:val="24"/>
          <w:lang w:val="ru-RU"/>
        </w:rPr>
        <w:t>Пример</w:t>
      </w:r>
      <w:r w:rsidRPr="00BF57C8">
        <w:rPr>
          <w:spacing w:val="40"/>
          <w:sz w:val="24"/>
          <w:szCs w:val="24"/>
          <w:lang w:val="ru-RU"/>
        </w:rPr>
        <w:t xml:space="preserve"> условного обозначения</w:t>
      </w:r>
      <w:r w:rsidRPr="00F25444">
        <w:rPr>
          <w:sz w:val="24"/>
          <w:szCs w:val="24"/>
          <w:lang w:val="ru-RU"/>
        </w:rPr>
        <w:t xml:space="preserve"> проникающей смеси на цементном вяжущем с маркой по водонепроницаемости контрольных бетонных образцов W4 и основных образцов </w:t>
      </w:r>
      <w:r w:rsidRPr="00BC1F49">
        <w:rPr>
          <w:sz w:val="24"/>
          <w:szCs w:val="24"/>
          <w:lang w:val="ru-RU"/>
        </w:rPr>
        <w:t>W8</w:t>
      </w:r>
      <w:r w:rsidR="00217877" w:rsidRPr="00BC1F49">
        <w:rPr>
          <w:sz w:val="24"/>
          <w:szCs w:val="24"/>
          <w:lang w:val="ru-RU"/>
        </w:rPr>
        <w:t>, то есть повышение марки по водонепроницаемости бетона на 2 ступени</w:t>
      </w:r>
      <w:r w:rsidR="00BF57C8" w:rsidRPr="00BC1F49">
        <w:rPr>
          <w:sz w:val="24"/>
          <w:szCs w:val="24"/>
          <w:lang w:val="ru-RU"/>
        </w:rPr>
        <w:t>:</w:t>
      </w:r>
      <w:r w:rsidR="0060620F" w:rsidRPr="00BC1F49">
        <w:rPr>
          <w:sz w:val="24"/>
          <w:szCs w:val="24"/>
          <w:lang w:val="ru-RU"/>
        </w:rPr>
        <w:t xml:space="preserve"> </w:t>
      </w:r>
    </w:p>
    <w:p w:rsidR="00F25444" w:rsidRPr="00F25444" w:rsidRDefault="00F25444" w:rsidP="00F25444">
      <w:pPr>
        <w:pStyle w:val="ConsPlusNormal"/>
        <w:spacing w:line="360" w:lineRule="auto"/>
        <w:ind w:firstLine="510"/>
        <w:jc w:val="both"/>
        <w:rPr>
          <w:sz w:val="24"/>
          <w:szCs w:val="24"/>
          <w:lang w:val="ru-RU"/>
        </w:rPr>
      </w:pPr>
      <w:r w:rsidRPr="00BC1F49">
        <w:rPr>
          <w:i/>
          <w:sz w:val="24"/>
          <w:szCs w:val="24"/>
          <w:lang w:val="ru-RU"/>
        </w:rPr>
        <w:t>Смесь сухая гидроизоляционная проникающая</w:t>
      </w:r>
      <w:r w:rsidR="00217877" w:rsidRPr="00BC1F49">
        <w:rPr>
          <w:i/>
          <w:sz w:val="24"/>
          <w:szCs w:val="24"/>
          <w:lang w:val="ru-RU"/>
        </w:rPr>
        <w:t xml:space="preserve"> на цемент</w:t>
      </w:r>
      <w:r w:rsidR="0078753A">
        <w:rPr>
          <w:i/>
          <w:sz w:val="24"/>
          <w:szCs w:val="24"/>
          <w:lang w:val="ru-RU"/>
        </w:rPr>
        <w:t>н</w:t>
      </w:r>
      <w:r w:rsidR="00217877" w:rsidRPr="00BC1F49">
        <w:rPr>
          <w:i/>
          <w:sz w:val="24"/>
          <w:szCs w:val="24"/>
          <w:lang w:val="ru-RU"/>
        </w:rPr>
        <w:t>ом вяжущем</w:t>
      </w:r>
      <w:r w:rsidRPr="00BC1F49">
        <w:rPr>
          <w:i/>
          <w:sz w:val="24"/>
          <w:szCs w:val="24"/>
          <w:lang w:val="ru-RU"/>
        </w:rPr>
        <w:t xml:space="preserve"> </w:t>
      </w:r>
      <w:r w:rsidR="00217877" w:rsidRPr="00BC1F49">
        <w:rPr>
          <w:i/>
          <w:sz w:val="24"/>
          <w:szCs w:val="24"/>
          <w:lang w:val="ru-RU"/>
        </w:rPr>
        <w:t>Δ</w:t>
      </w:r>
      <w:r w:rsidR="00217877" w:rsidRPr="00BC1F49">
        <w:rPr>
          <w:i/>
          <w:sz w:val="24"/>
          <w:szCs w:val="24"/>
        </w:rPr>
        <w:t>W</w:t>
      </w:r>
      <w:r w:rsidR="00217877" w:rsidRPr="00BC1F49">
        <w:rPr>
          <w:i/>
          <w:sz w:val="24"/>
          <w:szCs w:val="24"/>
          <w:lang w:val="ru-RU"/>
        </w:rPr>
        <w:t>2</w:t>
      </w:r>
      <w:r w:rsidRPr="00BC1F49">
        <w:rPr>
          <w:i/>
          <w:sz w:val="24"/>
          <w:szCs w:val="24"/>
          <w:lang w:val="ru-RU"/>
        </w:rPr>
        <w:t xml:space="preserve"> ГОСТ </w:t>
      </w:r>
      <w:r w:rsidR="00BF57C8" w:rsidRPr="00BC1F49">
        <w:rPr>
          <w:i/>
          <w:sz w:val="24"/>
          <w:szCs w:val="24"/>
          <w:lang w:val="ru-RU"/>
        </w:rPr>
        <w:t xml:space="preserve">                      </w:t>
      </w:r>
    </w:p>
    <w:p w:rsidR="00BF57C8" w:rsidRPr="00D37CCE" w:rsidRDefault="00BF57C8" w:rsidP="00F25444">
      <w:pPr>
        <w:pStyle w:val="ConsPlusNormal"/>
        <w:spacing w:line="360" w:lineRule="auto"/>
        <w:ind w:firstLine="510"/>
        <w:jc w:val="both"/>
        <w:rPr>
          <w:sz w:val="16"/>
          <w:szCs w:val="16"/>
          <w:lang w:val="ru-RU"/>
        </w:rPr>
      </w:pPr>
    </w:p>
    <w:p w:rsidR="0051052A" w:rsidRPr="00CD4E7C" w:rsidRDefault="00F25444" w:rsidP="00D37CCE">
      <w:pPr>
        <w:pStyle w:val="ConsPlusNormal"/>
        <w:spacing w:line="360" w:lineRule="auto"/>
        <w:ind w:firstLine="510"/>
        <w:jc w:val="both"/>
        <w:rPr>
          <w:sz w:val="24"/>
          <w:szCs w:val="24"/>
          <w:lang w:val="ru-RU"/>
        </w:rPr>
      </w:pPr>
      <w:r w:rsidRPr="00F25444">
        <w:rPr>
          <w:sz w:val="24"/>
          <w:szCs w:val="24"/>
          <w:lang w:val="ru-RU"/>
        </w:rPr>
        <w:t>Допускается вносить в условное обозначение проникающей смеси дополнительные данные для полной идентификации смеси.</w:t>
      </w:r>
    </w:p>
    <w:bookmarkEnd w:id="3"/>
    <w:p w:rsidR="00202B58" w:rsidRPr="00CD4E7C" w:rsidRDefault="00C72F07" w:rsidP="00D37CCE">
      <w:pPr>
        <w:pStyle w:val="ConsPlusNormal"/>
        <w:spacing w:line="360" w:lineRule="auto"/>
        <w:ind w:firstLine="510"/>
        <w:jc w:val="both"/>
        <w:rPr>
          <w:b/>
          <w:sz w:val="24"/>
          <w:szCs w:val="24"/>
          <w:lang w:val="ru-RU"/>
        </w:rPr>
      </w:pPr>
      <w:r>
        <w:rPr>
          <w:b/>
          <w:sz w:val="24"/>
          <w:szCs w:val="24"/>
          <w:lang w:val="ru-RU"/>
        </w:rPr>
        <w:t>4.4 Требования к сухим</w:t>
      </w:r>
      <w:r w:rsidR="00202B58" w:rsidRPr="00CD4E7C">
        <w:rPr>
          <w:b/>
          <w:sz w:val="24"/>
          <w:szCs w:val="24"/>
          <w:lang w:val="ru-RU"/>
        </w:rPr>
        <w:t xml:space="preserve"> смесям </w:t>
      </w:r>
    </w:p>
    <w:p w:rsidR="000010DF" w:rsidRDefault="000046D1" w:rsidP="00D37CCE">
      <w:pPr>
        <w:pStyle w:val="ConsPlusNormal"/>
        <w:spacing w:line="360" w:lineRule="auto"/>
        <w:ind w:firstLine="510"/>
        <w:jc w:val="both"/>
        <w:rPr>
          <w:sz w:val="24"/>
          <w:szCs w:val="24"/>
          <w:lang w:val="ru-RU"/>
        </w:rPr>
      </w:pPr>
      <w:r w:rsidRPr="00CD4E7C">
        <w:rPr>
          <w:sz w:val="24"/>
          <w:szCs w:val="24"/>
          <w:lang w:val="ru-RU"/>
        </w:rPr>
        <w:t xml:space="preserve">Сухие </w:t>
      </w:r>
      <w:r w:rsidR="00F25444">
        <w:rPr>
          <w:sz w:val="24"/>
          <w:szCs w:val="24"/>
          <w:lang w:val="ru-RU"/>
        </w:rPr>
        <w:t>проникающие</w:t>
      </w:r>
      <w:r w:rsidR="009C5D07" w:rsidRPr="00CD4E7C">
        <w:rPr>
          <w:sz w:val="24"/>
          <w:szCs w:val="24"/>
          <w:lang w:val="ru-RU"/>
        </w:rPr>
        <w:t xml:space="preserve"> </w:t>
      </w:r>
      <w:r w:rsidR="00202B58" w:rsidRPr="00CD4E7C">
        <w:rPr>
          <w:sz w:val="24"/>
          <w:szCs w:val="24"/>
          <w:lang w:val="ru-RU"/>
        </w:rPr>
        <w:t>смеси должны соответствовать требованиям, приведенным в таблице 1.</w:t>
      </w:r>
    </w:p>
    <w:p w:rsidR="00805C33" w:rsidRPr="00805C33" w:rsidRDefault="00805C33" w:rsidP="00D37CCE">
      <w:pPr>
        <w:pStyle w:val="ConsPlusNormal"/>
        <w:spacing w:line="360" w:lineRule="auto"/>
        <w:ind w:firstLine="510"/>
        <w:jc w:val="both"/>
        <w:rPr>
          <w:sz w:val="16"/>
          <w:szCs w:val="16"/>
          <w:lang w:val="ru-RU"/>
        </w:rPr>
      </w:pPr>
    </w:p>
    <w:p w:rsidR="00202B58" w:rsidRPr="00B80622" w:rsidRDefault="00202B58" w:rsidP="00D37CCE">
      <w:pPr>
        <w:pStyle w:val="ConsPlusNormal"/>
        <w:spacing w:line="360" w:lineRule="auto"/>
        <w:jc w:val="both"/>
        <w:rPr>
          <w:szCs w:val="22"/>
          <w:lang w:val="ru-RU"/>
        </w:rPr>
      </w:pPr>
      <w:r w:rsidRPr="00B80622">
        <w:rPr>
          <w:spacing w:val="40"/>
          <w:szCs w:val="22"/>
          <w:lang w:val="ru-RU"/>
        </w:rPr>
        <w:t xml:space="preserve">Таблица 1 </w:t>
      </w:r>
      <w:r w:rsidRPr="00B80622">
        <w:rPr>
          <w:szCs w:val="22"/>
          <w:lang w:val="ru-RU"/>
        </w:rPr>
        <w:t xml:space="preserve">– Требования к сухим </w:t>
      </w:r>
      <w:r w:rsidR="006067FC" w:rsidRPr="00B80622">
        <w:rPr>
          <w:szCs w:val="22"/>
          <w:lang w:val="ru-RU"/>
        </w:rPr>
        <w:t>проникающи</w:t>
      </w:r>
      <w:r w:rsidR="00C54F4C" w:rsidRPr="00B80622">
        <w:rPr>
          <w:szCs w:val="22"/>
          <w:lang w:val="ru-RU"/>
        </w:rPr>
        <w:t xml:space="preserve">м </w:t>
      </w:r>
      <w:r w:rsidRPr="00B80622">
        <w:rPr>
          <w:szCs w:val="22"/>
          <w:lang w:val="ru-RU"/>
        </w:rPr>
        <w:t>смесям</w:t>
      </w:r>
    </w:p>
    <w:tbl>
      <w:tblPr>
        <w:tblStyle w:val="aa"/>
        <w:tblW w:w="0" w:type="auto"/>
        <w:tblInd w:w="108" w:type="dxa"/>
        <w:tblLook w:val="04A0" w:firstRow="1" w:lastRow="0" w:firstColumn="1" w:lastColumn="0" w:noHBand="0" w:noVBand="1"/>
      </w:tblPr>
      <w:tblGrid>
        <w:gridCol w:w="4765"/>
        <w:gridCol w:w="4755"/>
      </w:tblGrid>
      <w:tr w:rsidR="00C53ACF" w:rsidRPr="00CD4E7C" w:rsidTr="00C53ACF">
        <w:tc>
          <w:tcPr>
            <w:tcW w:w="4820" w:type="dxa"/>
            <w:tcBorders>
              <w:bottom w:val="double" w:sz="4" w:space="0" w:color="auto"/>
            </w:tcBorders>
            <w:vAlign w:val="center"/>
          </w:tcPr>
          <w:p w:rsidR="00C53ACF" w:rsidRPr="00D37CCE" w:rsidRDefault="00C53ACF" w:rsidP="00B80622">
            <w:pPr>
              <w:pStyle w:val="ConsPlusNormal"/>
              <w:spacing w:line="360" w:lineRule="auto"/>
              <w:ind w:firstLine="510"/>
              <w:contextualSpacing/>
              <w:jc w:val="center"/>
              <w:rPr>
                <w:szCs w:val="22"/>
                <w:lang w:val="ru-RU"/>
              </w:rPr>
            </w:pPr>
            <w:r w:rsidRPr="00D37CCE">
              <w:rPr>
                <w:szCs w:val="22"/>
                <w:lang w:val="ru-RU"/>
              </w:rPr>
              <w:t>Наименование показателя</w:t>
            </w:r>
          </w:p>
        </w:tc>
        <w:tc>
          <w:tcPr>
            <w:tcW w:w="4819" w:type="dxa"/>
            <w:tcBorders>
              <w:bottom w:val="double" w:sz="4" w:space="0" w:color="auto"/>
            </w:tcBorders>
            <w:vAlign w:val="center"/>
          </w:tcPr>
          <w:p w:rsidR="00C53ACF" w:rsidRPr="00D37CCE" w:rsidRDefault="00C53ACF" w:rsidP="00B80622">
            <w:pPr>
              <w:pStyle w:val="ConsPlusNormal"/>
              <w:spacing w:line="360" w:lineRule="auto"/>
              <w:ind w:firstLine="510"/>
              <w:contextualSpacing/>
              <w:jc w:val="center"/>
              <w:rPr>
                <w:szCs w:val="22"/>
                <w:lang w:val="ru-RU"/>
              </w:rPr>
            </w:pPr>
            <w:r w:rsidRPr="00D37CCE">
              <w:rPr>
                <w:szCs w:val="22"/>
                <w:lang w:val="ru-RU"/>
              </w:rPr>
              <w:t>Требуемое значение</w:t>
            </w:r>
          </w:p>
        </w:tc>
      </w:tr>
      <w:tr w:rsidR="00C53ACF" w:rsidRPr="00BC1F49" w:rsidTr="00C53ACF">
        <w:tc>
          <w:tcPr>
            <w:tcW w:w="4820" w:type="dxa"/>
            <w:tcBorders>
              <w:top w:val="double" w:sz="4" w:space="0" w:color="auto"/>
            </w:tcBorders>
            <w:vAlign w:val="center"/>
          </w:tcPr>
          <w:p w:rsidR="00C53ACF" w:rsidRPr="00B80622" w:rsidRDefault="00C53ACF" w:rsidP="003E6BE3">
            <w:pPr>
              <w:pStyle w:val="ConsPlusNormal"/>
              <w:spacing w:line="360" w:lineRule="auto"/>
              <w:contextualSpacing/>
              <w:jc w:val="center"/>
              <w:rPr>
                <w:sz w:val="24"/>
                <w:szCs w:val="24"/>
                <w:lang w:val="ru-RU"/>
              </w:rPr>
            </w:pPr>
            <w:r w:rsidRPr="00B80622">
              <w:rPr>
                <w:sz w:val="24"/>
                <w:szCs w:val="24"/>
                <w:lang w:val="ru-RU"/>
              </w:rPr>
              <w:t>Влажность сухой смеси, % масс</w:t>
            </w:r>
          </w:p>
        </w:tc>
        <w:tc>
          <w:tcPr>
            <w:tcW w:w="4819" w:type="dxa"/>
            <w:tcBorders>
              <w:top w:val="double" w:sz="4" w:space="0" w:color="auto"/>
            </w:tcBorders>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не более 0,3</w:t>
            </w:r>
          </w:p>
        </w:tc>
      </w:tr>
      <w:tr w:rsidR="00C53ACF" w:rsidRPr="00BC1F49" w:rsidTr="00C53ACF">
        <w:trPr>
          <w:trHeight w:val="516"/>
        </w:trPr>
        <w:tc>
          <w:tcPr>
            <w:tcW w:w="4820" w:type="dxa"/>
            <w:vAlign w:val="center"/>
          </w:tcPr>
          <w:p w:rsidR="00C53ACF" w:rsidRPr="00B80622" w:rsidRDefault="00B80622" w:rsidP="003E6BE3">
            <w:pPr>
              <w:pStyle w:val="ConsPlusNormal"/>
              <w:spacing w:line="360" w:lineRule="auto"/>
              <w:contextualSpacing/>
              <w:jc w:val="center"/>
              <w:rPr>
                <w:sz w:val="24"/>
                <w:szCs w:val="24"/>
                <w:lang w:val="ru-RU"/>
              </w:rPr>
            </w:pPr>
            <w:r>
              <w:rPr>
                <w:sz w:val="24"/>
                <w:szCs w:val="24"/>
                <w:lang w:val="ru-RU"/>
              </w:rPr>
              <w:t xml:space="preserve">Наибольшая крупность зерен </w:t>
            </w:r>
            <w:r w:rsidR="00C53ACF" w:rsidRPr="00B80622">
              <w:rPr>
                <w:sz w:val="24"/>
                <w:szCs w:val="24"/>
                <w:lang w:val="ru-RU"/>
              </w:rPr>
              <w:t>заполнителя, мм</w:t>
            </w:r>
          </w:p>
        </w:tc>
        <w:tc>
          <w:tcPr>
            <w:tcW w:w="4819" w:type="dxa"/>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не более 0,63</w:t>
            </w:r>
          </w:p>
        </w:tc>
      </w:tr>
      <w:tr w:rsidR="00C53ACF" w:rsidRPr="00BC1F49" w:rsidTr="00C53ACF">
        <w:trPr>
          <w:trHeight w:val="516"/>
        </w:trPr>
        <w:tc>
          <w:tcPr>
            <w:tcW w:w="4820" w:type="dxa"/>
            <w:vAlign w:val="center"/>
          </w:tcPr>
          <w:p w:rsidR="00C53ACF" w:rsidRPr="00B80622" w:rsidRDefault="00C53ACF" w:rsidP="003E6BE3">
            <w:pPr>
              <w:pStyle w:val="ConsPlusNormal"/>
              <w:spacing w:line="360" w:lineRule="auto"/>
              <w:contextualSpacing/>
              <w:jc w:val="center"/>
              <w:rPr>
                <w:sz w:val="24"/>
                <w:szCs w:val="24"/>
                <w:lang w:val="ru-RU"/>
              </w:rPr>
            </w:pPr>
            <w:r w:rsidRPr="00B80622">
              <w:rPr>
                <w:sz w:val="24"/>
                <w:szCs w:val="24"/>
                <w:lang w:val="ru-RU"/>
              </w:rPr>
              <w:t>Содержание зерен заполнителя наибольшей крупности, % масс</w:t>
            </w:r>
          </w:p>
        </w:tc>
        <w:tc>
          <w:tcPr>
            <w:tcW w:w="4819" w:type="dxa"/>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не более 5</w:t>
            </w:r>
          </w:p>
        </w:tc>
      </w:tr>
      <w:tr w:rsidR="00C53ACF" w:rsidRPr="00BC1F49" w:rsidTr="00C53ACF">
        <w:tc>
          <w:tcPr>
            <w:tcW w:w="4820" w:type="dxa"/>
            <w:vAlign w:val="center"/>
          </w:tcPr>
          <w:p w:rsidR="00C53ACF" w:rsidRPr="00B80622" w:rsidRDefault="00C53ACF" w:rsidP="003E6BE3">
            <w:pPr>
              <w:pStyle w:val="ConsPlusNormal"/>
              <w:spacing w:line="360" w:lineRule="auto"/>
              <w:contextualSpacing/>
              <w:jc w:val="center"/>
              <w:rPr>
                <w:sz w:val="24"/>
                <w:szCs w:val="24"/>
                <w:lang w:val="ru-RU"/>
              </w:rPr>
            </w:pPr>
            <w:r w:rsidRPr="00B80622">
              <w:rPr>
                <w:sz w:val="24"/>
                <w:szCs w:val="24"/>
                <w:lang w:val="ru-RU"/>
              </w:rPr>
              <w:t>Насыпная плотность, кг/м</w:t>
            </w:r>
            <w:r w:rsidRPr="003E6BE3">
              <w:rPr>
                <w:sz w:val="24"/>
                <w:szCs w:val="24"/>
                <w:vertAlign w:val="superscript"/>
                <w:lang w:val="ru-RU"/>
              </w:rPr>
              <w:t>3</w:t>
            </w:r>
          </w:p>
        </w:tc>
        <w:tc>
          <w:tcPr>
            <w:tcW w:w="4819" w:type="dxa"/>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1100-1300</w:t>
            </w:r>
          </w:p>
        </w:tc>
      </w:tr>
      <w:tr w:rsidR="00C53ACF" w:rsidRPr="00BC1F49" w:rsidTr="00C53ACF">
        <w:tc>
          <w:tcPr>
            <w:tcW w:w="4820" w:type="dxa"/>
            <w:vAlign w:val="center"/>
          </w:tcPr>
          <w:p w:rsidR="00C53ACF" w:rsidRPr="00B80622" w:rsidRDefault="00C53ACF" w:rsidP="003E6BE3">
            <w:pPr>
              <w:pStyle w:val="ConsPlusNormal"/>
              <w:spacing w:line="360" w:lineRule="auto"/>
              <w:contextualSpacing/>
              <w:jc w:val="center"/>
              <w:rPr>
                <w:sz w:val="24"/>
                <w:szCs w:val="24"/>
                <w:lang w:val="ru-RU"/>
              </w:rPr>
            </w:pPr>
            <w:r w:rsidRPr="00B80622">
              <w:rPr>
                <w:sz w:val="24"/>
                <w:szCs w:val="24"/>
                <w:lang w:val="ru-RU"/>
              </w:rPr>
              <w:t>Содержание хлорид-ионов, % по массе</w:t>
            </w:r>
          </w:p>
        </w:tc>
        <w:tc>
          <w:tcPr>
            <w:tcW w:w="4819" w:type="dxa"/>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не более 0,1</w:t>
            </w:r>
          </w:p>
        </w:tc>
      </w:tr>
      <w:tr w:rsidR="00C53ACF" w:rsidRPr="00655D0A" w:rsidTr="00C53ACF">
        <w:tc>
          <w:tcPr>
            <w:tcW w:w="4820" w:type="dxa"/>
            <w:vAlign w:val="center"/>
          </w:tcPr>
          <w:p w:rsidR="00C53ACF" w:rsidRPr="00B80622" w:rsidRDefault="00C53ACF" w:rsidP="003E6BE3">
            <w:pPr>
              <w:pStyle w:val="ConsPlusNormal"/>
              <w:spacing w:line="360" w:lineRule="auto"/>
              <w:contextualSpacing/>
              <w:jc w:val="center"/>
              <w:rPr>
                <w:sz w:val="24"/>
                <w:szCs w:val="24"/>
                <w:lang w:val="ru-RU"/>
              </w:rPr>
            </w:pPr>
            <w:r w:rsidRPr="00B80622">
              <w:rPr>
                <w:sz w:val="24"/>
                <w:szCs w:val="24"/>
                <w:lang w:val="ru-RU"/>
              </w:rPr>
              <w:t>Содержание сульфат-ионов, % по массе</w:t>
            </w:r>
          </w:p>
        </w:tc>
        <w:tc>
          <w:tcPr>
            <w:tcW w:w="4819" w:type="dxa"/>
            <w:vAlign w:val="center"/>
          </w:tcPr>
          <w:p w:rsidR="00C53ACF" w:rsidRPr="00B80622" w:rsidRDefault="00C53ACF" w:rsidP="00B80622">
            <w:pPr>
              <w:pStyle w:val="ConsPlusNormal"/>
              <w:spacing w:line="360" w:lineRule="auto"/>
              <w:ind w:firstLine="510"/>
              <w:contextualSpacing/>
              <w:jc w:val="center"/>
              <w:rPr>
                <w:sz w:val="24"/>
                <w:szCs w:val="24"/>
                <w:lang w:val="ru-RU"/>
              </w:rPr>
            </w:pPr>
            <w:r w:rsidRPr="00B80622">
              <w:rPr>
                <w:sz w:val="24"/>
                <w:szCs w:val="24"/>
                <w:lang w:val="ru-RU"/>
              </w:rPr>
              <w:t>не более 2</w:t>
            </w:r>
          </w:p>
        </w:tc>
      </w:tr>
    </w:tbl>
    <w:p w:rsidR="00805C33" w:rsidRDefault="00805C33">
      <w:pPr>
        <w:rPr>
          <w:rFonts w:ascii="Arial" w:eastAsia="Times New Roman" w:hAnsi="Arial" w:cs="Arial"/>
          <w:b/>
          <w:sz w:val="24"/>
          <w:szCs w:val="24"/>
          <w:lang w:val="ru-RU"/>
        </w:rPr>
      </w:pPr>
      <w:r>
        <w:rPr>
          <w:b/>
          <w:sz w:val="24"/>
          <w:szCs w:val="24"/>
          <w:lang w:val="ru-RU"/>
        </w:rPr>
        <w:br w:type="page"/>
      </w:r>
    </w:p>
    <w:p w:rsidR="00F345F8" w:rsidRPr="00B80622" w:rsidRDefault="00202B58" w:rsidP="00B80622">
      <w:pPr>
        <w:pStyle w:val="ConsPlusNormal"/>
        <w:spacing w:line="360" w:lineRule="auto"/>
        <w:ind w:firstLine="510"/>
        <w:jc w:val="both"/>
        <w:rPr>
          <w:b/>
          <w:sz w:val="24"/>
          <w:szCs w:val="24"/>
          <w:lang w:val="ru-RU"/>
        </w:rPr>
      </w:pPr>
      <w:r w:rsidRPr="00B80622">
        <w:rPr>
          <w:b/>
          <w:sz w:val="24"/>
          <w:szCs w:val="24"/>
          <w:lang w:val="ru-RU"/>
        </w:rPr>
        <w:lastRenderedPageBreak/>
        <w:t>4.5 Требования к растворным смесям</w:t>
      </w:r>
    </w:p>
    <w:p w:rsidR="00B22D1D" w:rsidRPr="00B80622" w:rsidRDefault="00537280" w:rsidP="00B80622">
      <w:pPr>
        <w:pStyle w:val="ConsPlusNormal"/>
        <w:spacing w:line="360" w:lineRule="auto"/>
        <w:ind w:firstLine="510"/>
        <w:jc w:val="both"/>
        <w:rPr>
          <w:sz w:val="24"/>
          <w:szCs w:val="24"/>
          <w:lang w:val="ru-RU"/>
        </w:rPr>
      </w:pPr>
      <w:r w:rsidRPr="00B80622">
        <w:rPr>
          <w:sz w:val="24"/>
          <w:szCs w:val="24"/>
          <w:lang w:val="ru-RU"/>
        </w:rPr>
        <w:t xml:space="preserve">4.5.1 </w:t>
      </w:r>
      <w:r w:rsidR="00C72F07" w:rsidRPr="00B80622">
        <w:rPr>
          <w:sz w:val="24"/>
          <w:szCs w:val="24"/>
          <w:lang w:val="ru-RU"/>
        </w:rPr>
        <w:t>Подвижность растворных смесей должна</w:t>
      </w:r>
      <w:r w:rsidR="0072030F" w:rsidRPr="00B80622">
        <w:rPr>
          <w:sz w:val="24"/>
          <w:szCs w:val="24"/>
          <w:lang w:val="ru-RU"/>
        </w:rPr>
        <w:t xml:space="preserve"> быть не менее П</w:t>
      </w:r>
      <w:r w:rsidR="00B27CF0" w:rsidRPr="00B80622">
        <w:rPr>
          <w:sz w:val="24"/>
          <w:szCs w:val="24"/>
          <w:vertAlign w:val="subscript"/>
          <w:lang w:val="ru-RU"/>
        </w:rPr>
        <w:t>к</w:t>
      </w:r>
      <w:r w:rsidR="0072030F" w:rsidRPr="00B80622">
        <w:rPr>
          <w:sz w:val="24"/>
          <w:szCs w:val="24"/>
          <w:lang w:val="ru-RU"/>
        </w:rPr>
        <w:t>3</w:t>
      </w:r>
      <w:r w:rsidR="00C72F07" w:rsidRPr="00B80622">
        <w:rPr>
          <w:sz w:val="24"/>
          <w:szCs w:val="24"/>
          <w:lang w:val="ru-RU"/>
        </w:rPr>
        <w:t>.</w:t>
      </w:r>
    </w:p>
    <w:p w:rsidR="00537280" w:rsidRPr="00B80622" w:rsidRDefault="00537280" w:rsidP="00B80622">
      <w:pPr>
        <w:pStyle w:val="ConsPlusNormal"/>
        <w:spacing w:line="360" w:lineRule="auto"/>
        <w:ind w:firstLine="510"/>
        <w:jc w:val="both"/>
        <w:rPr>
          <w:sz w:val="24"/>
          <w:szCs w:val="24"/>
          <w:lang w:val="ru-RU"/>
        </w:rPr>
      </w:pPr>
      <w:r w:rsidRPr="00B80622">
        <w:rPr>
          <w:sz w:val="24"/>
          <w:szCs w:val="24"/>
          <w:lang w:val="ru-RU"/>
        </w:rPr>
        <w:t>4.5.</w:t>
      </w:r>
      <w:r w:rsidR="00B22D1D" w:rsidRPr="00B80622">
        <w:rPr>
          <w:sz w:val="24"/>
          <w:szCs w:val="24"/>
          <w:lang w:val="ru-RU"/>
        </w:rPr>
        <w:t>2</w:t>
      </w:r>
      <w:r w:rsidR="00261DC2">
        <w:rPr>
          <w:sz w:val="24"/>
          <w:szCs w:val="24"/>
          <w:lang w:val="ru-RU"/>
        </w:rPr>
        <w:t> </w:t>
      </w:r>
      <w:r w:rsidR="00C72F07" w:rsidRPr="00B80622">
        <w:rPr>
          <w:sz w:val="24"/>
          <w:szCs w:val="24"/>
          <w:lang w:val="ru-RU"/>
        </w:rPr>
        <w:t xml:space="preserve">Сохраняемость первоначальной подвижности растворных смесей определяют временем сохранения первоначальной подвижности в минутах. Сохраняемость первоначальной подвижности должна быть не менее </w:t>
      </w:r>
      <w:r w:rsidR="0072030F" w:rsidRPr="00B80622">
        <w:rPr>
          <w:sz w:val="24"/>
          <w:szCs w:val="24"/>
          <w:lang w:val="ru-RU"/>
        </w:rPr>
        <w:t>30 минут</w:t>
      </w:r>
      <w:r w:rsidR="00C72F07" w:rsidRPr="00B80622">
        <w:rPr>
          <w:sz w:val="24"/>
          <w:szCs w:val="24"/>
          <w:lang w:val="ru-RU"/>
        </w:rPr>
        <w:t>.</w:t>
      </w:r>
    </w:p>
    <w:p w:rsidR="00710DE7" w:rsidRPr="00B80622" w:rsidRDefault="00710DE7" w:rsidP="00B80622">
      <w:pPr>
        <w:pStyle w:val="ConsPlusNormal"/>
        <w:spacing w:line="360" w:lineRule="auto"/>
        <w:ind w:firstLine="510"/>
        <w:jc w:val="both"/>
        <w:rPr>
          <w:sz w:val="24"/>
          <w:szCs w:val="24"/>
          <w:lang w:val="ru-RU"/>
        </w:rPr>
      </w:pPr>
      <w:r w:rsidRPr="00B80622">
        <w:rPr>
          <w:sz w:val="24"/>
          <w:szCs w:val="24"/>
          <w:lang w:val="ru-RU"/>
        </w:rPr>
        <w:t>4.5.</w:t>
      </w:r>
      <w:r w:rsidR="00B22D1D" w:rsidRPr="00B80622">
        <w:rPr>
          <w:sz w:val="24"/>
          <w:szCs w:val="24"/>
          <w:lang w:val="ru-RU"/>
        </w:rPr>
        <w:t>3</w:t>
      </w:r>
      <w:r w:rsidR="00261DC2">
        <w:rPr>
          <w:sz w:val="24"/>
          <w:szCs w:val="24"/>
          <w:lang w:val="ru-RU"/>
        </w:rPr>
        <w:t> </w:t>
      </w:r>
      <w:r w:rsidR="00C72F07" w:rsidRPr="00B80622">
        <w:rPr>
          <w:sz w:val="24"/>
          <w:szCs w:val="24"/>
          <w:lang w:val="ru-RU"/>
        </w:rPr>
        <w:t>Водоудерживающая способность растворных смесей должна быть не менее 90</w:t>
      </w:r>
      <w:r w:rsidR="00B80622">
        <w:rPr>
          <w:sz w:val="24"/>
          <w:szCs w:val="24"/>
          <w:lang w:val="ru-RU"/>
        </w:rPr>
        <w:t xml:space="preserve"> </w:t>
      </w:r>
      <w:r w:rsidR="00C72F07" w:rsidRPr="00B80622">
        <w:rPr>
          <w:sz w:val="24"/>
          <w:szCs w:val="24"/>
          <w:lang w:val="ru-RU"/>
        </w:rPr>
        <w:t>%.</w:t>
      </w:r>
    </w:p>
    <w:p w:rsidR="00202B58" w:rsidRPr="00B80622" w:rsidRDefault="00202B58" w:rsidP="00B80622">
      <w:pPr>
        <w:pStyle w:val="ConsPlusNormal"/>
        <w:spacing w:line="360" w:lineRule="auto"/>
        <w:ind w:firstLine="510"/>
        <w:jc w:val="both"/>
        <w:rPr>
          <w:b/>
          <w:sz w:val="24"/>
          <w:szCs w:val="24"/>
          <w:lang w:val="ru-RU"/>
        </w:rPr>
      </w:pPr>
      <w:r w:rsidRPr="00B80622">
        <w:rPr>
          <w:b/>
          <w:sz w:val="24"/>
          <w:szCs w:val="24"/>
          <w:lang w:val="ru-RU"/>
        </w:rPr>
        <w:t xml:space="preserve">4.6 Требования к </w:t>
      </w:r>
      <w:r w:rsidR="00C72F07" w:rsidRPr="00B80622">
        <w:rPr>
          <w:b/>
          <w:sz w:val="24"/>
          <w:szCs w:val="24"/>
          <w:lang w:val="ru-RU"/>
        </w:rPr>
        <w:t>бетону до и после обработки проникающей смесью</w:t>
      </w:r>
    </w:p>
    <w:p w:rsidR="00601E08" w:rsidRPr="00B80622" w:rsidRDefault="004D2F09" w:rsidP="00B80622">
      <w:pPr>
        <w:pStyle w:val="ConsPlusNormal"/>
        <w:spacing w:line="360" w:lineRule="auto"/>
        <w:ind w:firstLine="510"/>
        <w:jc w:val="both"/>
        <w:rPr>
          <w:sz w:val="24"/>
          <w:szCs w:val="24"/>
          <w:lang w:val="ru-RU"/>
        </w:rPr>
      </w:pPr>
      <w:bookmarkStart w:id="4" w:name="_Hlk527115605"/>
      <w:r w:rsidRPr="00B80622">
        <w:rPr>
          <w:sz w:val="24"/>
          <w:szCs w:val="24"/>
          <w:lang w:val="ru-RU"/>
        </w:rPr>
        <w:t xml:space="preserve">4.6.1 </w:t>
      </w:r>
      <w:bookmarkEnd w:id="4"/>
      <w:r w:rsidR="00C72F07" w:rsidRPr="00B80622">
        <w:rPr>
          <w:sz w:val="24"/>
          <w:szCs w:val="24"/>
          <w:lang w:val="ru-RU"/>
        </w:rPr>
        <w:t>Марка по водонепроницаемости бетонов, обработанных проникающей смесью, должна быть выше марки необработанных бетонов не менее чем на 2 ступени. Оценку повышения марки по водонепроницаемости бетона</w:t>
      </w:r>
      <w:r w:rsidR="0060620F" w:rsidRPr="00B80622">
        <w:rPr>
          <w:sz w:val="24"/>
          <w:szCs w:val="24"/>
          <w:lang w:val="ru-RU"/>
        </w:rPr>
        <w:t xml:space="preserve"> (ΔW)</w:t>
      </w:r>
      <w:r w:rsidR="00C72F07" w:rsidRPr="00B80622">
        <w:rPr>
          <w:sz w:val="24"/>
          <w:szCs w:val="24"/>
          <w:lang w:val="ru-RU"/>
        </w:rPr>
        <w:t>, обработанного проникающей смесью, в лаборато</w:t>
      </w:r>
      <w:r w:rsidR="004D1A44" w:rsidRPr="00B80622">
        <w:rPr>
          <w:sz w:val="24"/>
          <w:szCs w:val="24"/>
          <w:lang w:val="ru-RU"/>
        </w:rPr>
        <w:t>рных условиях проводят на бетонных образцах</w:t>
      </w:r>
      <w:r w:rsidR="00C72F07" w:rsidRPr="00B80622">
        <w:rPr>
          <w:sz w:val="24"/>
          <w:szCs w:val="24"/>
          <w:lang w:val="ru-RU"/>
        </w:rPr>
        <w:t>, предварительно удалив поверхностный слой проник</w:t>
      </w:r>
      <w:r w:rsidR="00BC43E0" w:rsidRPr="00B80622">
        <w:rPr>
          <w:sz w:val="24"/>
          <w:szCs w:val="24"/>
          <w:lang w:val="ru-RU"/>
        </w:rPr>
        <w:t>ающей смеси с поверхности образца</w:t>
      </w:r>
      <w:r w:rsidR="00C72F07" w:rsidRPr="00B80622">
        <w:rPr>
          <w:sz w:val="24"/>
          <w:szCs w:val="24"/>
          <w:lang w:val="ru-RU"/>
        </w:rPr>
        <w:t xml:space="preserve">. </w:t>
      </w:r>
      <w:r w:rsidR="004D1A44" w:rsidRPr="00B80622">
        <w:rPr>
          <w:sz w:val="24"/>
          <w:szCs w:val="24"/>
          <w:lang w:val="ru-RU"/>
        </w:rPr>
        <w:t>Требования к бетону</w:t>
      </w:r>
      <w:r w:rsidR="00C72F07" w:rsidRPr="00B80622">
        <w:rPr>
          <w:sz w:val="24"/>
          <w:szCs w:val="24"/>
          <w:lang w:val="ru-RU"/>
        </w:rPr>
        <w:t>, методика изготовления бетонных образцов и подготовка их поверхности перед нанесением проникающей смеси приведены в приложении А.</w:t>
      </w:r>
    </w:p>
    <w:p w:rsidR="00C72F07" w:rsidRPr="00B80622" w:rsidRDefault="003B5B22" w:rsidP="00B80622">
      <w:pPr>
        <w:pStyle w:val="ConsPlusNormal"/>
        <w:spacing w:line="360" w:lineRule="auto"/>
        <w:ind w:firstLine="510"/>
        <w:jc w:val="both"/>
        <w:rPr>
          <w:sz w:val="24"/>
          <w:szCs w:val="24"/>
          <w:lang w:val="ru-RU"/>
        </w:rPr>
      </w:pPr>
      <w:r w:rsidRPr="00B80622">
        <w:rPr>
          <w:sz w:val="24"/>
          <w:szCs w:val="24"/>
          <w:lang w:val="ru-RU"/>
        </w:rPr>
        <w:t xml:space="preserve">4.6.2 </w:t>
      </w:r>
      <w:bookmarkStart w:id="5" w:name="_Hlk527108233"/>
      <w:r w:rsidR="00C72F07" w:rsidRPr="00B80622">
        <w:rPr>
          <w:sz w:val="24"/>
          <w:szCs w:val="24"/>
          <w:lang w:val="ru-RU"/>
        </w:rPr>
        <w:t>Применение проникающей смеси не должно приводить к снижению проектной прочности на сжатие обработанного бетона.</w:t>
      </w:r>
    </w:p>
    <w:p w:rsidR="00C72F07" w:rsidRPr="00B80622" w:rsidRDefault="003B5B22" w:rsidP="00B80622">
      <w:pPr>
        <w:pStyle w:val="ConsPlusNormal"/>
        <w:spacing w:line="360" w:lineRule="auto"/>
        <w:ind w:firstLine="510"/>
        <w:jc w:val="both"/>
        <w:rPr>
          <w:sz w:val="24"/>
          <w:szCs w:val="24"/>
          <w:lang w:val="ru-RU"/>
        </w:rPr>
      </w:pPr>
      <w:r w:rsidRPr="00B80622">
        <w:rPr>
          <w:sz w:val="24"/>
          <w:szCs w:val="24"/>
          <w:lang w:val="ru-RU"/>
        </w:rPr>
        <w:t>4.6.3</w:t>
      </w:r>
      <w:r w:rsidR="00F01712" w:rsidRPr="00B80622">
        <w:rPr>
          <w:sz w:val="24"/>
          <w:szCs w:val="24"/>
          <w:lang w:val="ru-RU"/>
        </w:rPr>
        <w:t xml:space="preserve"> </w:t>
      </w:r>
      <w:bookmarkEnd w:id="5"/>
      <w:r w:rsidR="00C72F07" w:rsidRPr="00B80622">
        <w:rPr>
          <w:sz w:val="24"/>
          <w:szCs w:val="24"/>
          <w:lang w:val="ru-RU"/>
        </w:rPr>
        <w:t>Применение проникающей смеси не должно снижать коррозионную стойкость обработанного бетона в агрессивных средах</w:t>
      </w:r>
      <w:r w:rsidR="00ED7778" w:rsidRPr="00B80622">
        <w:rPr>
          <w:sz w:val="24"/>
          <w:szCs w:val="24"/>
          <w:lang w:val="ru-RU"/>
        </w:rPr>
        <w:t>, морозостойкость и паропроницаемость</w:t>
      </w:r>
      <w:r w:rsidR="00C72F07" w:rsidRPr="00B80622">
        <w:rPr>
          <w:sz w:val="24"/>
          <w:szCs w:val="24"/>
          <w:lang w:val="ru-RU"/>
        </w:rPr>
        <w:t>.</w:t>
      </w:r>
    </w:p>
    <w:p w:rsidR="00A0033D" w:rsidRPr="00B80622" w:rsidRDefault="00C72F07" w:rsidP="00B80622">
      <w:pPr>
        <w:pStyle w:val="ConsPlusNormal"/>
        <w:spacing w:line="360" w:lineRule="auto"/>
        <w:ind w:firstLine="510"/>
        <w:jc w:val="both"/>
        <w:rPr>
          <w:sz w:val="24"/>
          <w:szCs w:val="24"/>
          <w:lang w:val="ru-RU"/>
        </w:rPr>
      </w:pPr>
      <w:r w:rsidRPr="00B80622">
        <w:rPr>
          <w:sz w:val="24"/>
          <w:szCs w:val="24"/>
          <w:lang w:val="ru-RU"/>
        </w:rPr>
        <w:t>Требования по защите от коррозии бетона, обработанного проникающей смесью, должны соответствовать ГОСТ 31384</w:t>
      </w:r>
      <w:r w:rsidR="00BC43E0" w:rsidRPr="00B80622">
        <w:rPr>
          <w:sz w:val="24"/>
          <w:szCs w:val="24"/>
          <w:lang w:val="ru-RU"/>
        </w:rPr>
        <w:t>, либо другим нормативным документам.</w:t>
      </w:r>
    </w:p>
    <w:p w:rsidR="0041536E" w:rsidRPr="00B80622" w:rsidRDefault="00377494" w:rsidP="00B80622">
      <w:pPr>
        <w:pStyle w:val="ConsPlusNormal"/>
        <w:spacing w:line="360" w:lineRule="auto"/>
        <w:ind w:firstLine="510"/>
        <w:jc w:val="both"/>
        <w:rPr>
          <w:b/>
          <w:sz w:val="24"/>
          <w:szCs w:val="24"/>
          <w:lang w:val="ru-RU"/>
        </w:rPr>
      </w:pPr>
      <w:r w:rsidRPr="00B80622">
        <w:rPr>
          <w:b/>
          <w:sz w:val="24"/>
          <w:szCs w:val="24"/>
          <w:lang w:val="ru-RU"/>
        </w:rPr>
        <w:t>4.7</w:t>
      </w:r>
      <w:r w:rsidR="0041536E" w:rsidRPr="00B80622">
        <w:rPr>
          <w:b/>
          <w:sz w:val="24"/>
          <w:szCs w:val="24"/>
          <w:lang w:val="ru-RU"/>
        </w:rPr>
        <w:t xml:space="preserve"> Требования к материалам, применяемым для изготовления </w:t>
      </w:r>
      <w:r w:rsidR="006067FC" w:rsidRPr="00B80622">
        <w:rPr>
          <w:b/>
          <w:sz w:val="24"/>
          <w:szCs w:val="24"/>
          <w:lang w:val="ru-RU"/>
        </w:rPr>
        <w:t>проникающи</w:t>
      </w:r>
      <w:r w:rsidR="00EA6424" w:rsidRPr="00B80622">
        <w:rPr>
          <w:b/>
          <w:sz w:val="24"/>
          <w:szCs w:val="24"/>
          <w:lang w:val="ru-RU"/>
        </w:rPr>
        <w:t xml:space="preserve">х </w:t>
      </w:r>
      <w:r w:rsidR="0041536E" w:rsidRPr="00B80622">
        <w:rPr>
          <w:b/>
          <w:sz w:val="24"/>
          <w:szCs w:val="24"/>
          <w:lang w:val="ru-RU"/>
        </w:rPr>
        <w:t>смесей</w:t>
      </w:r>
    </w:p>
    <w:p w:rsidR="0041536E" w:rsidRPr="00B80622" w:rsidRDefault="008902F4" w:rsidP="00B80622">
      <w:pPr>
        <w:pStyle w:val="ConsPlusNormal"/>
        <w:spacing w:line="360" w:lineRule="auto"/>
        <w:ind w:firstLine="510"/>
        <w:jc w:val="both"/>
        <w:rPr>
          <w:sz w:val="24"/>
          <w:szCs w:val="24"/>
          <w:lang w:val="ru-RU"/>
        </w:rPr>
      </w:pPr>
      <w:r w:rsidRPr="00B80622">
        <w:rPr>
          <w:sz w:val="24"/>
          <w:szCs w:val="24"/>
          <w:lang w:val="ru-RU"/>
        </w:rPr>
        <w:t>4.7.1</w:t>
      </w:r>
      <w:r w:rsidR="0041536E" w:rsidRPr="00B80622">
        <w:rPr>
          <w:sz w:val="24"/>
          <w:szCs w:val="24"/>
          <w:lang w:val="ru-RU"/>
        </w:rPr>
        <w:t xml:space="preserve"> </w:t>
      </w:r>
      <w:r w:rsidR="00B14620" w:rsidRPr="00B80622">
        <w:rPr>
          <w:sz w:val="24"/>
          <w:szCs w:val="24"/>
          <w:lang w:val="ru-RU"/>
        </w:rPr>
        <w:t>В</w:t>
      </w:r>
      <w:r w:rsidR="002A24A6" w:rsidRPr="00B80622">
        <w:rPr>
          <w:sz w:val="24"/>
          <w:szCs w:val="24"/>
          <w:lang w:val="ru-RU"/>
        </w:rPr>
        <w:t>яжущие, з</w:t>
      </w:r>
      <w:r w:rsidR="0041536E" w:rsidRPr="00B80622">
        <w:rPr>
          <w:sz w:val="24"/>
          <w:szCs w:val="24"/>
          <w:lang w:val="ru-RU"/>
        </w:rPr>
        <w:t xml:space="preserve">аполнители, наполнители и добавки, применяемые для изготовления </w:t>
      </w:r>
      <w:r w:rsidR="00C72F07" w:rsidRPr="00B80622">
        <w:rPr>
          <w:sz w:val="24"/>
          <w:szCs w:val="24"/>
          <w:lang w:val="ru-RU"/>
        </w:rPr>
        <w:t>проникающи</w:t>
      </w:r>
      <w:r w:rsidR="00EA6424" w:rsidRPr="00B80622">
        <w:rPr>
          <w:sz w:val="24"/>
          <w:szCs w:val="24"/>
          <w:lang w:val="ru-RU"/>
        </w:rPr>
        <w:t xml:space="preserve">х </w:t>
      </w:r>
      <w:r w:rsidR="0041536E" w:rsidRPr="00B80622">
        <w:rPr>
          <w:sz w:val="24"/>
          <w:szCs w:val="24"/>
          <w:lang w:val="ru-RU"/>
        </w:rPr>
        <w:t>смесей, должны соответствовать действующим стандартам или техническим условиям на эти материалы и обеспечивать получение смесей в соответствии с требованиями настоящего стандарта.</w:t>
      </w:r>
    </w:p>
    <w:p w:rsidR="0041536E" w:rsidRPr="00B80622" w:rsidRDefault="0041536E" w:rsidP="00B80622">
      <w:pPr>
        <w:pStyle w:val="ConsPlusNormal"/>
        <w:spacing w:line="360" w:lineRule="auto"/>
        <w:ind w:firstLine="510"/>
        <w:jc w:val="both"/>
        <w:rPr>
          <w:sz w:val="24"/>
          <w:szCs w:val="24"/>
          <w:lang w:val="ru-RU"/>
        </w:rPr>
      </w:pPr>
      <w:r w:rsidRPr="00B80622">
        <w:rPr>
          <w:sz w:val="24"/>
          <w:szCs w:val="24"/>
          <w:lang w:val="ru-RU"/>
        </w:rPr>
        <w:t>4.7.</w:t>
      </w:r>
      <w:r w:rsidR="00BF63D7" w:rsidRPr="00B80622">
        <w:rPr>
          <w:sz w:val="24"/>
          <w:szCs w:val="24"/>
          <w:lang w:val="ru-RU"/>
        </w:rPr>
        <w:t>2</w:t>
      </w:r>
      <w:r w:rsidRPr="00B80622">
        <w:rPr>
          <w:sz w:val="24"/>
          <w:szCs w:val="24"/>
          <w:lang w:val="ru-RU"/>
        </w:rPr>
        <w:t xml:space="preserve"> Химические добавки не должны выделять в окружающую среду вредные вещества в количествах, превышающих предельно допустимые концентрации (ПДК). Добавки вводят в сухие смеси в в</w:t>
      </w:r>
      <w:r w:rsidR="00F36598" w:rsidRPr="00B80622">
        <w:rPr>
          <w:sz w:val="24"/>
          <w:szCs w:val="24"/>
          <w:lang w:val="ru-RU"/>
        </w:rPr>
        <w:t>иде водорастворимого порошка,</w:t>
      </w:r>
      <w:r w:rsidRPr="00B80622">
        <w:rPr>
          <w:sz w:val="24"/>
          <w:szCs w:val="24"/>
          <w:lang w:val="ru-RU"/>
        </w:rPr>
        <w:t xml:space="preserve"> гранул</w:t>
      </w:r>
      <w:r w:rsidR="00F36598" w:rsidRPr="00B80622">
        <w:rPr>
          <w:sz w:val="24"/>
          <w:szCs w:val="24"/>
          <w:lang w:val="ru-RU"/>
        </w:rPr>
        <w:t xml:space="preserve"> или волокон</w:t>
      </w:r>
      <w:r w:rsidRPr="00B80622">
        <w:rPr>
          <w:sz w:val="24"/>
          <w:szCs w:val="24"/>
          <w:lang w:val="ru-RU"/>
        </w:rPr>
        <w:t>.</w:t>
      </w:r>
    </w:p>
    <w:p w:rsidR="006E79D4" w:rsidRPr="00B80622" w:rsidRDefault="00BF63D7" w:rsidP="00B80622">
      <w:pPr>
        <w:pStyle w:val="ConsPlusNormal"/>
        <w:spacing w:line="360" w:lineRule="auto"/>
        <w:ind w:firstLine="510"/>
        <w:jc w:val="both"/>
        <w:rPr>
          <w:sz w:val="24"/>
          <w:szCs w:val="24"/>
          <w:lang w:val="ru-RU"/>
        </w:rPr>
      </w:pPr>
      <w:r w:rsidRPr="00B80622">
        <w:rPr>
          <w:sz w:val="24"/>
          <w:szCs w:val="24"/>
          <w:lang w:val="ru-RU"/>
        </w:rPr>
        <w:t>4.7.3</w:t>
      </w:r>
      <w:r w:rsidR="0041536E" w:rsidRPr="00B80622">
        <w:rPr>
          <w:sz w:val="24"/>
          <w:szCs w:val="24"/>
          <w:lang w:val="ru-RU"/>
        </w:rPr>
        <w:t xml:space="preserve"> Удельная эффективная активность естественных радионуклидов</w:t>
      </w:r>
      <w:r w:rsidR="00A62D27" w:rsidRPr="00B80622">
        <w:rPr>
          <w:sz w:val="24"/>
          <w:szCs w:val="24"/>
          <w:lang w:val="ru-RU"/>
        </w:rPr>
        <w:t xml:space="preserve"> </w:t>
      </w:r>
      <w:proofErr w:type="spellStart"/>
      <w:r w:rsidR="0044170D" w:rsidRPr="00B80622">
        <w:rPr>
          <w:sz w:val="24"/>
          <w:szCs w:val="24"/>
          <w:lang w:val="ru-RU"/>
        </w:rPr>
        <w:t>А</w:t>
      </w:r>
      <w:r w:rsidR="0044170D" w:rsidRPr="00B80622">
        <w:rPr>
          <w:sz w:val="24"/>
          <w:szCs w:val="24"/>
          <w:vertAlign w:val="subscript"/>
          <w:lang w:val="ru-RU"/>
        </w:rPr>
        <w:t>эфф</w:t>
      </w:r>
      <w:proofErr w:type="spellEnd"/>
      <w:r w:rsidR="0041536E" w:rsidRPr="00B80622">
        <w:rPr>
          <w:sz w:val="24"/>
          <w:szCs w:val="24"/>
          <w:lang w:val="ru-RU"/>
        </w:rPr>
        <w:t xml:space="preserve"> минеральных материалов, применяемых для изготовления </w:t>
      </w:r>
      <w:r w:rsidR="00C72F07" w:rsidRPr="00B80622">
        <w:rPr>
          <w:sz w:val="24"/>
          <w:szCs w:val="24"/>
          <w:lang w:val="ru-RU"/>
        </w:rPr>
        <w:t>проникающи</w:t>
      </w:r>
      <w:r w:rsidR="00824479" w:rsidRPr="00B80622">
        <w:rPr>
          <w:sz w:val="24"/>
          <w:szCs w:val="24"/>
          <w:lang w:val="ru-RU"/>
        </w:rPr>
        <w:t xml:space="preserve">х </w:t>
      </w:r>
      <w:r w:rsidR="0041536E" w:rsidRPr="00B80622">
        <w:rPr>
          <w:sz w:val="24"/>
          <w:szCs w:val="24"/>
          <w:lang w:val="ru-RU"/>
        </w:rPr>
        <w:t xml:space="preserve">смесей, не должна превышать </w:t>
      </w:r>
      <w:r w:rsidR="00BA1BEE" w:rsidRPr="00B80622">
        <w:rPr>
          <w:sz w:val="24"/>
          <w:szCs w:val="24"/>
          <w:lang w:val="ru-RU"/>
        </w:rPr>
        <w:t>370 Бк/</w:t>
      </w:r>
      <w:r w:rsidR="00C308AD" w:rsidRPr="00B80622">
        <w:rPr>
          <w:sz w:val="24"/>
          <w:szCs w:val="24"/>
          <w:lang w:val="ru-RU"/>
        </w:rPr>
        <w:t>кг.</w:t>
      </w:r>
    </w:p>
    <w:p w:rsidR="000010DF" w:rsidRPr="00B80622" w:rsidRDefault="000010DF" w:rsidP="00B80622">
      <w:pPr>
        <w:pStyle w:val="ConsPlusNormal"/>
        <w:spacing w:line="360" w:lineRule="auto"/>
        <w:ind w:firstLine="510"/>
        <w:jc w:val="both"/>
        <w:rPr>
          <w:b/>
          <w:sz w:val="24"/>
          <w:szCs w:val="24"/>
          <w:lang w:val="ru-RU"/>
        </w:rPr>
      </w:pPr>
      <w:r w:rsidRPr="00B80622">
        <w:rPr>
          <w:b/>
          <w:sz w:val="24"/>
          <w:szCs w:val="24"/>
          <w:lang w:val="ru-RU"/>
        </w:rPr>
        <w:lastRenderedPageBreak/>
        <w:t>4.8 Упаковка и маркировка</w:t>
      </w:r>
    </w:p>
    <w:p w:rsidR="002A24A6" w:rsidRPr="00B80622" w:rsidRDefault="00C72F07" w:rsidP="00B80622">
      <w:pPr>
        <w:pStyle w:val="ConsPlusNormal"/>
        <w:spacing w:line="360" w:lineRule="auto"/>
        <w:ind w:firstLine="510"/>
        <w:jc w:val="both"/>
        <w:rPr>
          <w:strike/>
          <w:sz w:val="24"/>
          <w:szCs w:val="24"/>
          <w:lang w:val="ru-RU"/>
        </w:rPr>
      </w:pPr>
      <w:r w:rsidRPr="00B80622">
        <w:rPr>
          <w:sz w:val="24"/>
          <w:szCs w:val="24"/>
          <w:lang w:val="ru-RU"/>
        </w:rPr>
        <w:t>4.8.1 Проникающи</w:t>
      </w:r>
      <w:r w:rsidR="000C720E" w:rsidRPr="00B80622">
        <w:rPr>
          <w:sz w:val="24"/>
          <w:szCs w:val="24"/>
          <w:lang w:val="ru-RU"/>
        </w:rPr>
        <w:t>е с</w:t>
      </w:r>
      <w:r w:rsidR="00197F97" w:rsidRPr="00B80622">
        <w:rPr>
          <w:sz w:val="24"/>
          <w:szCs w:val="24"/>
          <w:lang w:val="ru-RU"/>
        </w:rPr>
        <w:t xml:space="preserve">меси </w:t>
      </w:r>
      <w:r w:rsidR="000010DF" w:rsidRPr="00B80622">
        <w:rPr>
          <w:sz w:val="24"/>
          <w:szCs w:val="24"/>
          <w:lang w:val="ru-RU"/>
        </w:rPr>
        <w:t>упаковывают в потребительскую тару (упаковочные единицы). Масса сухой смеси в упаковочной единице не должна превышать 50 кг.</w:t>
      </w:r>
      <w:r w:rsidR="00FC231A" w:rsidRPr="00B80622">
        <w:rPr>
          <w:sz w:val="24"/>
          <w:szCs w:val="24"/>
          <w:lang w:val="ru-RU"/>
        </w:rPr>
        <w:t xml:space="preserve"> </w:t>
      </w:r>
      <w:r w:rsidR="002A24A6" w:rsidRPr="00B80622">
        <w:rPr>
          <w:sz w:val="24"/>
          <w:szCs w:val="24"/>
          <w:lang w:val="ru-RU"/>
        </w:rPr>
        <w:t xml:space="preserve">Допустимое отклонение массы сухой смеси в одной упаковочной единице </w:t>
      </w:r>
      <w:r w:rsidR="00F36598" w:rsidRPr="00B80622">
        <w:rPr>
          <w:sz w:val="24"/>
          <w:szCs w:val="24"/>
          <w:lang w:val="ru-RU"/>
        </w:rPr>
        <w:t>принимается</w:t>
      </w:r>
      <w:r w:rsidR="002A24A6" w:rsidRPr="00B80622">
        <w:rPr>
          <w:sz w:val="24"/>
          <w:szCs w:val="24"/>
          <w:lang w:val="ru-RU"/>
        </w:rPr>
        <w:t xml:space="preserve"> по ГОСТ 8.579.</w:t>
      </w:r>
    </w:p>
    <w:p w:rsidR="0041536E" w:rsidRPr="00B80622" w:rsidRDefault="000C720E" w:rsidP="00B80622">
      <w:pPr>
        <w:pStyle w:val="ConsPlusNormal"/>
        <w:spacing w:line="360" w:lineRule="auto"/>
        <w:ind w:firstLine="510"/>
        <w:jc w:val="both"/>
        <w:rPr>
          <w:sz w:val="24"/>
          <w:szCs w:val="24"/>
          <w:lang w:val="ru-RU"/>
        </w:rPr>
      </w:pPr>
      <w:r w:rsidRPr="00B80622">
        <w:rPr>
          <w:sz w:val="24"/>
          <w:szCs w:val="24"/>
          <w:lang w:val="ru-RU"/>
        </w:rPr>
        <w:t>Проникающи</w:t>
      </w:r>
      <w:r w:rsidR="009C5D07" w:rsidRPr="00B80622">
        <w:rPr>
          <w:sz w:val="24"/>
          <w:szCs w:val="24"/>
          <w:lang w:val="ru-RU"/>
        </w:rPr>
        <w:t xml:space="preserve">е </w:t>
      </w:r>
      <w:r w:rsidR="0041536E" w:rsidRPr="00B80622">
        <w:rPr>
          <w:sz w:val="24"/>
          <w:szCs w:val="24"/>
          <w:lang w:val="ru-RU"/>
        </w:rPr>
        <w:t xml:space="preserve">смеси могут быть упакованы в </w:t>
      </w:r>
      <w:r w:rsidR="0037168C" w:rsidRPr="00B80622">
        <w:rPr>
          <w:sz w:val="24"/>
          <w:szCs w:val="24"/>
          <w:lang w:val="ru-RU"/>
        </w:rPr>
        <w:t>мягкие контейнеры</w:t>
      </w:r>
      <w:r w:rsidR="0041536E" w:rsidRPr="00B80622">
        <w:rPr>
          <w:sz w:val="24"/>
          <w:szCs w:val="24"/>
          <w:lang w:val="ru-RU"/>
        </w:rPr>
        <w:t xml:space="preserve"> (биг-бэги)</w:t>
      </w:r>
      <w:r w:rsidR="0037565D" w:rsidRPr="00B80622">
        <w:rPr>
          <w:sz w:val="24"/>
          <w:szCs w:val="24"/>
          <w:lang w:val="ru-RU"/>
        </w:rPr>
        <w:t xml:space="preserve"> и иные виды упаковки повышенной вместимости</w:t>
      </w:r>
      <w:r w:rsidR="0041536E" w:rsidRPr="00B80622">
        <w:rPr>
          <w:sz w:val="24"/>
          <w:szCs w:val="24"/>
          <w:lang w:val="ru-RU"/>
        </w:rPr>
        <w:t>.</w:t>
      </w:r>
    </w:p>
    <w:p w:rsidR="0041536E" w:rsidRPr="00B80622" w:rsidRDefault="0041536E" w:rsidP="00B80622">
      <w:pPr>
        <w:pStyle w:val="ConsPlusNormal"/>
        <w:spacing w:line="360" w:lineRule="auto"/>
        <w:ind w:firstLine="510"/>
        <w:jc w:val="both"/>
        <w:rPr>
          <w:sz w:val="24"/>
          <w:szCs w:val="24"/>
          <w:lang w:val="ru-RU"/>
        </w:rPr>
      </w:pPr>
      <w:r w:rsidRPr="00B80622">
        <w:rPr>
          <w:sz w:val="24"/>
          <w:szCs w:val="24"/>
          <w:lang w:val="ru-RU"/>
        </w:rPr>
        <w:t xml:space="preserve">Упаковка должна обеспечивать защиту </w:t>
      </w:r>
      <w:r w:rsidR="000C720E" w:rsidRPr="00B80622">
        <w:rPr>
          <w:sz w:val="24"/>
          <w:szCs w:val="24"/>
          <w:lang w:val="ru-RU"/>
        </w:rPr>
        <w:t>проникающе</w:t>
      </w:r>
      <w:r w:rsidR="003F4C76" w:rsidRPr="00B80622">
        <w:rPr>
          <w:sz w:val="24"/>
          <w:szCs w:val="24"/>
          <w:lang w:val="ru-RU"/>
        </w:rPr>
        <w:t>й</w:t>
      </w:r>
      <w:r w:rsidRPr="00B80622">
        <w:rPr>
          <w:sz w:val="24"/>
          <w:szCs w:val="24"/>
          <w:lang w:val="ru-RU"/>
        </w:rPr>
        <w:t xml:space="preserve"> смеси от увлажнения. Нарушение целостности упаковки не допускается.</w:t>
      </w:r>
    </w:p>
    <w:p w:rsidR="0041536E" w:rsidRPr="00B80622" w:rsidRDefault="00377494" w:rsidP="00B80622">
      <w:pPr>
        <w:pStyle w:val="ConsPlusNormal"/>
        <w:spacing w:line="360" w:lineRule="auto"/>
        <w:ind w:firstLine="510"/>
        <w:jc w:val="both"/>
        <w:rPr>
          <w:sz w:val="24"/>
          <w:szCs w:val="24"/>
          <w:lang w:val="ru-RU"/>
        </w:rPr>
      </w:pPr>
      <w:r w:rsidRPr="00B80622">
        <w:rPr>
          <w:sz w:val="24"/>
          <w:szCs w:val="24"/>
          <w:lang w:val="ru-RU"/>
        </w:rPr>
        <w:t>4.8.2</w:t>
      </w:r>
      <w:r w:rsidR="0041536E" w:rsidRPr="00B80622">
        <w:rPr>
          <w:sz w:val="24"/>
          <w:szCs w:val="24"/>
          <w:lang w:val="ru-RU"/>
        </w:rPr>
        <w:t xml:space="preserve"> Маркировку следует наносить на каждую упаковочную единицу. Маркировка должна быть четкой, не допускающей какого-либо иного толкования в части свойств </w:t>
      </w:r>
      <w:r w:rsidR="000C720E" w:rsidRPr="00B80622">
        <w:rPr>
          <w:sz w:val="24"/>
          <w:szCs w:val="24"/>
          <w:lang w:val="ru-RU"/>
        </w:rPr>
        <w:t>проникающей</w:t>
      </w:r>
      <w:r w:rsidR="0041536E" w:rsidRPr="00B80622">
        <w:rPr>
          <w:sz w:val="24"/>
          <w:szCs w:val="24"/>
          <w:lang w:val="ru-RU"/>
        </w:rPr>
        <w:t xml:space="preserve"> смеси. Маркировку наносят несмываемой краской непосредственно на упаковочную единицу или этикетку, приклеенную на упаковку.</w:t>
      </w:r>
    </w:p>
    <w:p w:rsidR="00B76082" w:rsidRPr="00B80622" w:rsidRDefault="00377494" w:rsidP="00B80622">
      <w:pPr>
        <w:pStyle w:val="ConsPlusNormal"/>
        <w:spacing w:line="360" w:lineRule="auto"/>
        <w:ind w:firstLine="510"/>
        <w:jc w:val="both"/>
        <w:rPr>
          <w:sz w:val="24"/>
          <w:szCs w:val="24"/>
          <w:lang w:val="ru-RU"/>
        </w:rPr>
      </w:pPr>
      <w:r w:rsidRPr="00B80622">
        <w:rPr>
          <w:sz w:val="24"/>
          <w:szCs w:val="24"/>
          <w:lang w:val="ru-RU"/>
        </w:rPr>
        <w:t>4.8.3</w:t>
      </w:r>
      <w:r w:rsidR="0041536E" w:rsidRPr="00B80622">
        <w:rPr>
          <w:sz w:val="24"/>
          <w:szCs w:val="24"/>
          <w:lang w:val="ru-RU"/>
        </w:rPr>
        <w:t xml:space="preserve"> На каждую упаковочную единицу должен быть нанесен манипуляционный знак </w:t>
      </w:r>
      <w:r w:rsidR="00EF045B" w:rsidRPr="00B80622">
        <w:rPr>
          <w:sz w:val="24"/>
          <w:szCs w:val="24"/>
          <w:lang w:val="ru-RU"/>
        </w:rPr>
        <w:t>«</w:t>
      </w:r>
      <w:r w:rsidR="0041536E" w:rsidRPr="00B80622">
        <w:rPr>
          <w:sz w:val="24"/>
          <w:szCs w:val="24"/>
          <w:lang w:val="ru-RU"/>
        </w:rPr>
        <w:t>Беречь от влаги</w:t>
      </w:r>
      <w:r w:rsidR="00EF045B" w:rsidRPr="00B80622">
        <w:rPr>
          <w:sz w:val="24"/>
          <w:szCs w:val="24"/>
          <w:lang w:val="ru-RU"/>
        </w:rPr>
        <w:t>»</w:t>
      </w:r>
      <w:r w:rsidR="0041536E" w:rsidRPr="00B80622">
        <w:rPr>
          <w:sz w:val="24"/>
          <w:szCs w:val="24"/>
          <w:lang w:val="ru-RU"/>
        </w:rPr>
        <w:t xml:space="preserve"> по </w:t>
      </w:r>
      <w:hyperlink r:id="rId20" w:history="1">
        <w:r w:rsidR="0041536E" w:rsidRPr="00B80622">
          <w:rPr>
            <w:sz w:val="24"/>
            <w:szCs w:val="24"/>
            <w:lang w:val="ru-RU"/>
          </w:rPr>
          <w:t>ГОСТ 14192</w:t>
        </w:r>
      </w:hyperlink>
      <w:r w:rsidR="0041536E" w:rsidRPr="00B80622">
        <w:rPr>
          <w:sz w:val="24"/>
          <w:szCs w:val="24"/>
          <w:lang w:val="ru-RU"/>
        </w:rPr>
        <w:t>.</w:t>
      </w:r>
      <w:bookmarkStart w:id="6" w:name="P135"/>
      <w:bookmarkEnd w:id="6"/>
    </w:p>
    <w:p w:rsidR="007B7D74" w:rsidRPr="00B80622" w:rsidRDefault="00377494" w:rsidP="00B80622">
      <w:pPr>
        <w:pStyle w:val="ConsPlusNormal"/>
        <w:spacing w:line="360" w:lineRule="auto"/>
        <w:ind w:firstLine="510"/>
        <w:jc w:val="both"/>
        <w:rPr>
          <w:sz w:val="24"/>
          <w:szCs w:val="24"/>
          <w:lang w:val="ru-RU"/>
        </w:rPr>
      </w:pPr>
      <w:r w:rsidRPr="00B80622">
        <w:rPr>
          <w:sz w:val="24"/>
          <w:szCs w:val="24"/>
          <w:lang w:val="ru-RU"/>
        </w:rPr>
        <w:t>4.8.4</w:t>
      </w:r>
      <w:r w:rsidR="0041536E" w:rsidRPr="00B80622">
        <w:rPr>
          <w:sz w:val="24"/>
          <w:szCs w:val="24"/>
          <w:lang w:val="ru-RU"/>
        </w:rPr>
        <w:t xml:space="preserve"> </w:t>
      </w:r>
      <w:r w:rsidR="007B7D74" w:rsidRPr="00B80622">
        <w:rPr>
          <w:sz w:val="24"/>
          <w:szCs w:val="24"/>
          <w:lang w:val="ru-RU"/>
        </w:rPr>
        <w:t>Маркировка должна содержать:</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наименование и/или товарный знак и адрес предприятия-изготовителя;</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дату изготовления (день, месяц, год);</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xml:space="preserve">- условное обозначение </w:t>
      </w:r>
      <w:r w:rsidR="000C720E" w:rsidRPr="00B80622">
        <w:rPr>
          <w:sz w:val="24"/>
          <w:szCs w:val="24"/>
          <w:lang w:val="ru-RU"/>
        </w:rPr>
        <w:t>проникающей смеси по п.4.3</w:t>
      </w:r>
      <w:r w:rsidRPr="00B80622">
        <w:rPr>
          <w:sz w:val="24"/>
          <w:szCs w:val="24"/>
          <w:lang w:val="ru-RU"/>
        </w:rPr>
        <w:t>;</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массу нетто смеси в упаковочной единице, кг;</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гарантийный срок хранения, мес;</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xml:space="preserve">- краткую инструкцию по применению </w:t>
      </w:r>
      <w:r w:rsidR="000C720E" w:rsidRPr="00B80622">
        <w:rPr>
          <w:sz w:val="24"/>
          <w:szCs w:val="24"/>
          <w:lang w:val="ru-RU"/>
        </w:rPr>
        <w:t>проникающе</w:t>
      </w:r>
      <w:r w:rsidRPr="00B80622">
        <w:rPr>
          <w:sz w:val="24"/>
          <w:szCs w:val="24"/>
          <w:lang w:val="ru-RU"/>
        </w:rPr>
        <w:t>й смеси с указанием объема воды, необходимого для получения растворной смеси требуемой подвижности, л/кг.</w:t>
      </w:r>
    </w:p>
    <w:p w:rsidR="007B7D74" w:rsidRPr="00B80622" w:rsidRDefault="007B7D74" w:rsidP="00B80622">
      <w:pPr>
        <w:pStyle w:val="ConsPlusNormal"/>
        <w:spacing w:line="360" w:lineRule="auto"/>
        <w:ind w:firstLine="510"/>
        <w:jc w:val="both"/>
        <w:rPr>
          <w:sz w:val="24"/>
          <w:szCs w:val="24"/>
          <w:lang w:val="ru-RU"/>
        </w:rPr>
      </w:pPr>
      <w:r w:rsidRPr="00B80622">
        <w:rPr>
          <w:sz w:val="24"/>
          <w:szCs w:val="24"/>
          <w:lang w:val="ru-RU"/>
        </w:rPr>
        <w:t xml:space="preserve">При необходимости маркировка может содержать дополнительные данные для полной идентификации </w:t>
      </w:r>
      <w:r w:rsidR="000C720E" w:rsidRPr="00B80622">
        <w:rPr>
          <w:sz w:val="24"/>
          <w:szCs w:val="24"/>
          <w:lang w:val="ru-RU"/>
        </w:rPr>
        <w:t>проникающе</w:t>
      </w:r>
      <w:r w:rsidRPr="00B80622">
        <w:rPr>
          <w:sz w:val="24"/>
          <w:szCs w:val="24"/>
          <w:lang w:val="ru-RU"/>
        </w:rPr>
        <w:t>й смеси.</w:t>
      </w:r>
    </w:p>
    <w:p w:rsidR="0041536E" w:rsidRPr="00B80622" w:rsidRDefault="00377494" w:rsidP="00B80622">
      <w:pPr>
        <w:pStyle w:val="ConsPlusNormal"/>
        <w:spacing w:line="360" w:lineRule="auto"/>
        <w:ind w:firstLine="510"/>
        <w:jc w:val="both"/>
        <w:rPr>
          <w:sz w:val="24"/>
          <w:szCs w:val="24"/>
          <w:lang w:val="ru-RU"/>
        </w:rPr>
      </w:pPr>
      <w:r w:rsidRPr="00B80622">
        <w:rPr>
          <w:sz w:val="24"/>
          <w:szCs w:val="24"/>
          <w:lang w:val="ru-RU"/>
        </w:rPr>
        <w:t>4.8.5</w:t>
      </w:r>
      <w:r w:rsidR="0041536E" w:rsidRPr="00B80622">
        <w:rPr>
          <w:sz w:val="24"/>
          <w:szCs w:val="24"/>
          <w:lang w:val="ru-RU"/>
        </w:rPr>
        <w:t xml:space="preserve"> Транспортная маркировка </w:t>
      </w:r>
      <w:r w:rsidR="0021048F" w:rsidRPr="00B80622">
        <w:rPr>
          <w:sz w:val="24"/>
          <w:szCs w:val="24"/>
          <w:lang w:val="ru-RU"/>
        </w:rPr>
        <w:t>–</w:t>
      </w:r>
      <w:r w:rsidR="0041536E" w:rsidRPr="00B80622">
        <w:rPr>
          <w:sz w:val="24"/>
          <w:szCs w:val="24"/>
          <w:lang w:val="ru-RU"/>
        </w:rPr>
        <w:t xml:space="preserve"> по </w:t>
      </w:r>
      <w:hyperlink r:id="rId21" w:history="1">
        <w:r w:rsidR="0041536E" w:rsidRPr="00B80622">
          <w:rPr>
            <w:sz w:val="24"/>
            <w:szCs w:val="24"/>
            <w:lang w:val="ru-RU"/>
          </w:rPr>
          <w:t>ГОСТ 14192</w:t>
        </w:r>
      </w:hyperlink>
      <w:r w:rsidR="0041536E" w:rsidRPr="00B80622">
        <w:rPr>
          <w:sz w:val="24"/>
          <w:szCs w:val="24"/>
          <w:lang w:val="ru-RU"/>
        </w:rPr>
        <w:t>.</w:t>
      </w:r>
    </w:p>
    <w:p w:rsidR="00BF57C8" w:rsidRPr="001728BB" w:rsidRDefault="00BF57C8" w:rsidP="001728BB">
      <w:pPr>
        <w:pStyle w:val="ConsPlusNormal"/>
        <w:spacing w:line="360" w:lineRule="auto"/>
        <w:ind w:firstLine="510"/>
        <w:jc w:val="both"/>
        <w:rPr>
          <w:sz w:val="16"/>
          <w:szCs w:val="16"/>
          <w:lang w:val="ru-RU"/>
        </w:rPr>
      </w:pPr>
    </w:p>
    <w:p w:rsidR="0041536E" w:rsidRPr="001728BB" w:rsidRDefault="006934D1" w:rsidP="001728BB">
      <w:pPr>
        <w:pStyle w:val="ConsPlusNormal"/>
        <w:spacing w:line="360" w:lineRule="auto"/>
        <w:ind w:firstLine="510"/>
        <w:jc w:val="both"/>
        <w:rPr>
          <w:b/>
          <w:sz w:val="28"/>
          <w:szCs w:val="28"/>
          <w:lang w:val="ru-RU"/>
        </w:rPr>
      </w:pPr>
      <w:r w:rsidRPr="001728BB">
        <w:rPr>
          <w:b/>
          <w:sz w:val="28"/>
          <w:szCs w:val="28"/>
          <w:lang w:val="ru-RU"/>
        </w:rPr>
        <w:t xml:space="preserve">5 </w:t>
      </w:r>
      <w:r w:rsidR="0041536E" w:rsidRPr="001728BB">
        <w:rPr>
          <w:b/>
          <w:sz w:val="28"/>
          <w:szCs w:val="28"/>
          <w:lang w:val="ru-RU"/>
        </w:rPr>
        <w:t>Требования безопасности и охраны окружающей среды</w:t>
      </w:r>
    </w:p>
    <w:p w:rsidR="00BF57C8" w:rsidRPr="001728BB" w:rsidRDefault="00BF57C8" w:rsidP="001728BB">
      <w:pPr>
        <w:pStyle w:val="ConsPlusNormal"/>
        <w:spacing w:line="360" w:lineRule="auto"/>
        <w:ind w:firstLine="510"/>
        <w:jc w:val="both"/>
        <w:rPr>
          <w:b/>
          <w:sz w:val="16"/>
          <w:szCs w:val="16"/>
          <w:lang w:val="ru-RU"/>
        </w:rPr>
      </w:pPr>
    </w:p>
    <w:p w:rsidR="0041536E" w:rsidRPr="001728BB" w:rsidRDefault="00320305" w:rsidP="001728BB">
      <w:pPr>
        <w:pStyle w:val="ConsPlusNormal"/>
        <w:spacing w:line="360" w:lineRule="auto"/>
        <w:ind w:firstLine="510"/>
        <w:jc w:val="both"/>
        <w:rPr>
          <w:sz w:val="24"/>
          <w:szCs w:val="24"/>
          <w:lang w:val="ru-RU"/>
        </w:rPr>
      </w:pPr>
      <w:r>
        <w:rPr>
          <w:sz w:val="24"/>
          <w:szCs w:val="24"/>
          <w:lang w:val="ru-RU"/>
        </w:rPr>
        <w:t>5.1 </w:t>
      </w:r>
      <w:r w:rsidR="000C720E" w:rsidRPr="001728BB">
        <w:rPr>
          <w:sz w:val="24"/>
          <w:szCs w:val="24"/>
          <w:lang w:val="ru-RU"/>
        </w:rPr>
        <w:t>Проникающи</w:t>
      </w:r>
      <w:r w:rsidR="009C5D07" w:rsidRPr="001728BB">
        <w:rPr>
          <w:sz w:val="24"/>
          <w:szCs w:val="24"/>
          <w:lang w:val="ru-RU"/>
        </w:rPr>
        <w:t>е</w:t>
      </w:r>
      <w:r w:rsidR="0041536E" w:rsidRPr="001728BB">
        <w:rPr>
          <w:sz w:val="24"/>
          <w:szCs w:val="24"/>
          <w:lang w:val="ru-RU"/>
        </w:rPr>
        <w:t xml:space="preserve"> </w:t>
      </w:r>
      <w:r w:rsidR="00794EF6" w:rsidRPr="001728BB">
        <w:rPr>
          <w:sz w:val="24"/>
          <w:szCs w:val="24"/>
          <w:lang w:val="ru-RU"/>
        </w:rPr>
        <w:t xml:space="preserve">смеси </w:t>
      </w:r>
      <w:r w:rsidR="0041536E" w:rsidRPr="001728BB">
        <w:rPr>
          <w:sz w:val="24"/>
          <w:szCs w:val="24"/>
          <w:lang w:val="ru-RU"/>
        </w:rPr>
        <w:t>являются негорючими (группа НГ) пожаро</w:t>
      </w:r>
      <w:r w:rsidR="000C720E" w:rsidRPr="001728BB">
        <w:rPr>
          <w:sz w:val="24"/>
          <w:szCs w:val="24"/>
          <w:lang w:val="ru-RU"/>
        </w:rPr>
        <w:t xml:space="preserve">- </w:t>
      </w:r>
      <w:r w:rsidR="0041536E" w:rsidRPr="001728BB">
        <w:rPr>
          <w:sz w:val="24"/>
          <w:szCs w:val="24"/>
          <w:lang w:val="ru-RU"/>
        </w:rPr>
        <w:t>взрывобезопасными материалами.</w:t>
      </w:r>
    </w:p>
    <w:p w:rsidR="0041536E" w:rsidRPr="001728BB" w:rsidRDefault="00377494" w:rsidP="001728BB">
      <w:pPr>
        <w:pStyle w:val="ConsPlusNormal"/>
        <w:spacing w:line="360" w:lineRule="auto"/>
        <w:ind w:firstLine="510"/>
        <w:jc w:val="both"/>
        <w:rPr>
          <w:sz w:val="24"/>
          <w:szCs w:val="24"/>
          <w:lang w:val="ru-RU"/>
        </w:rPr>
      </w:pPr>
      <w:r w:rsidRPr="001728BB">
        <w:rPr>
          <w:sz w:val="24"/>
          <w:szCs w:val="24"/>
          <w:lang w:val="ru-RU"/>
        </w:rPr>
        <w:t>5.2</w:t>
      </w:r>
      <w:r w:rsidR="00320305">
        <w:rPr>
          <w:sz w:val="24"/>
          <w:szCs w:val="24"/>
          <w:lang w:val="ru-RU"/>
        </w:rPr>
        <w:t> </w:t>
      </w:r>
      <w:r w:rsidR="003D33B0" w:rsidRPr="001728BB">
        <w:rPr>
          <w:sz w:val="24"/>
          <w:szCs w:val="24"/>
          <w:lang w:val="ru-RU"/>
        </w:rPr>
        <w:t xml:space="preserve">Санитарно- и радиационно-гигиеническую безопасность </w:t>
      </w:r>
      <w:r w:rsidR="000C720E" w:rsidRPr="001728BB">
        <w:rPr>
          <w:sz w:val="24"/>
          <w:szCs w:val="24"/>
          <w:lang w:val="ru-RU"/>
        </w:rPr>
        <w:t>проникающи</w:t>
      </w:r>
      <w:r w:rsidR="009C5D07" w:rsidRPr="001728BB">
        <w:rPr>
          <w:sz w:val="24"/>
          <w:szCs w:val="24"/>
          <w:lang w:val="ru-RU"/>
        </w:rPr>
        <w:t>х</w:t>
      </w:r>
      <w:r w:rsidR="003D33B0" w:rsidRPr="001728BB">
        <w:rPr>
          <w:sz w:val="24"/>
          <w:szCs w:val="24"/>
          <w:lang w:val="ru-RU"/>
        </w:rPr>
        <w:t xml:space="preserve"> смесей устанавливают на основании экспертного заключения или свидетельства о государственной регистрации, выданных уполномоченными органами государственного санитарного надзора и оценивают по безопасности смесей или их составляющих.</w:t>
      </w:r>
    </w:p>
    <w:p w:rsidR="0041536E" w:rsidRPr="001728BB" w:rsidRDefault="0041536E" w:rsidP="001728BB">
      <w:pPr>
        <w:pStyle w:val="ConsPlusNormal"/>
        <w:spacing w:line="360" w:lineRule="auto"/>
        <w:ind w:firstLine="510"/>
        <w:jc w:val="both"/>
        <w:rPr>
          <w:sz w:val="24"/>
          <w:szCs w:val="24"/>
          <w:lang w:val="ru-RU"/>
        </w:rPr>
      </w:pPr>
      <w:r w:rsidRPr="001728BB">
        <w:rPr>
          <w:sz w:val="24"/>
          <w:szCs w:val="24"/>
          <w:lang w:val="ru-RU"/>
        </w:rPr>
        <w:lastRenderedPageBreak/>
        <w:t>Безопасность минеральных составляющих смесей (вяжущего, заполнителей, наполнителей, пигментов) оценивают по содержанию радиоактивных веществ</w:t>
      </w:r>
      <w:r w:rsidR="00921E05" w:rsidRPr="001728BB">
        <w:rPr>
          <w:sz w:val="24"/>
          <w:szCs w:val="24"/>
          <w:lang w:val="ru-RU"/>
        </w:rPr>
        <w:t>,</w:t>
      </w:r>
      <w:r w:rsidR="00320305">
        <w:rPr>
          <w:sz w:val="24"/>
          <w:szCs w:val="24"/>
          <w:lang w:val="ru-RU"/>
        </w:rPr>
        <w:t xml:space="preserve"> </w:t>
      </w:r>
      <w:r w:rsidRPr="001728BB">
        <w:rPr>
          <w:sz w:val="24"/>
          <w:szCs w:val="24"/>
          <w:lang w:val="ru-RU"/>
        </w:rPr>
        <w:t xml:space="preserve">безопасность химических добавок в составе смесей </w:t>
      </w:r>
      <w:r w:rsidR="000010DF" w:rsidRPr="001728BB">
        <w:rPr>
          <w:sz w:val="24"/>
          <w:szCs w:val="24"/>
          <w:lang w:val="ru-RU"/>
        </w:rPr>
        <w:t>–</w:t>
      </w:r>
      <w:r w:rsidRPr="001728BB">
        <w:rPr>
          <w:sz w:val="24"/>
          <w:szCs w:val="24"/>
          <w:lang w:val="ru-RU"/>
        </w:rPr>
        <w:t xml:space="preserve"> по санитарно-гигиеническим характеристикам добавок.</w:t>
      </w:r>
    </w:p>
    <w:p w:rsidR="0041536E" w:rsidRPr="001728BB" w:rsidRDefault="00377494" w:rsidP="001728BB">
      <w:pPr>
        <w:pStyle w:val="ConsPlusNormal"/>
        <w:spacing w:line="360" w:lineRule="auto"/>
        <w:ind w:firstLine="510"/>
        <w:jc w:val="both"/>
        <w:rPr>
          <w:sz w:val="24"/>
          <w:szCs w:val="24"/>
          <w:lang w:val="ru-RU"/>
        </w:rPr>
      </w:pPr>
      <w:r w:rsidRPr="001728BB">
        <w:rPr>
          <w:sz w:val="24"/>
          <w:szCs w:val="24"/>
          <w:lang w:val="ru-RU"/>
        </w:rPr>
        <w:t>5.3</w:t>
      </w:r>
      <w:r w:rsidR="00320305">
        <w:rPr>
          <w:sz w:val="24"/>
          <w:szCs w:val="24"/>
          <w:lang w:val="ru-RU"/>
        </w:rPr>
        <w:t> </w:t>
      </w:r>
      <w:r w:rsidR="000C720E" w:rsidRPr="001728BB">
        <w:rPr>
          <w:sz w:val="24"/>
          <w:szCs w:val="24"/>
          <w:lang w:val="ru-RU"/>
        </w:rPr>
        <w:t>Проникающи</w:t>
      </w:r>
      <w:r w:rsidR="009C5D07" w:rsidRPr="001728BB">
        <w:rPr>
          <w:sz w:val="24"/>
          <w:szCs w:val="24"/>
          <w:lang w:val="ru-RU"/>
        </w:rPr>
        <w:t>е</w:t>
      </w:r>
      <w:r w:rsidR="0041536E" w:rsidRPr="001728BB">
        <w:rPr>
          <w:sz w:val="24"/>
          <w:szCs w:val="24"/>
          <w:lang w:val="ru-RU"/>
        </w:rPr>
        <w:t xml:space="preserve"> смеси не должны выделять во внешнюю среду вредные химические вещества в количествах, превышающих предельно допустимые концентрации (ПДК), утвержденные органами здравоохранения.</w:t>
      </w:r>
    </w:p>
    <w:p w:rsidR="0041536E" w:rsidRPr="001728BB" w:rsidRDefault="00377494" w:rsidP="001728BB">
      <w:pPr>
        <w:pStyle w:val="ConsPlusNormal"/>
        <w:spacing w:line="360" w:lineRule="auto"/>
        <w:ind w:firstLine="510"/>
        <w:jc w:val="both"/>
        <w:rPr>
          <w:sz w:val="24"/>
          <w:szCs w:val="24"/>
          <w:lang w:val="ru-RU"/>
        </w:rPr>
      </w:pPr>
      <w:r w:rsidRPr="001728BB">
        <w:rPr>
          <w:sz w:val="24"/>
          <w:szCs w:val="24"/>
          <w:lang w:val="ru-RU"/>
        </w:rPr>
        <w:t>5.4</w:t>
      </w:r>
      <w:r w:rsidR="00320305">
        <w:rPr>
          <w:sz w:val="24"/>
          <w:szCs w:val="24"/>
          <w:lang w:val="ru-RU"/>
        </w:rPr>
        <w:t> </w:t>
      </w:r>
      <w:r w:rsidR="0041536E" w:rsidRPr="001728BB">
        <w:rPr>
          <w:sz w:val="24"/>
          <w:szCs w:val="24"/>
          <w:lang w:val="ru-RU"/>
        </w:rPr>
        <w:t xml:space="preserve">Не допускается сбрасывать </w:t>
      </w:r>
      <w:r w:rsidR="000C720E" w:rsidRPr="001728BB">
        <w:rPr>
          <w:sz w:val="24"/>
          <w:szCs w:val="24"/>
          <w:lang w:val="ru-RU"/>
        </w:rPr>
        <w:t>проникающи</w:t>
      </w:r>
      <w:r w:rsidR="009C5D07" w:rsidRPr="001728BB">
        <w:rPr>
          <w:sz w:val="24"/>
          <w:szCs w:val="24"/>
          <w:lang w:val="ru-RU"/>
        </w:rPr>
        <w:t xml:space="preserve">е </w:t>
      </w:r>
      <w:r w:rsidR="006E1620" w:rsidRPr="001728BB">
        <w:rPr>
          <w:sz w:val="24"/>
          <w:szCs w:val="24"/>
          <w:lang w:val="ru-RU"/>
        </w:rPr>
        <w:t>смеси</w:t>
      </w:r>
      <w:r w:rsidR="0041536E" w:rsidRPr="001728BB">
        <w:rPr>
          <w:sz w:val="24"/>
          <w:szCs w:val="24"/>
          <w:lang w:val="ru-RU"/>
        </w:rPr>
        <w:t>, а также отходы от промывки оборудования в водоемы санитарно-бытового использования и канализацию.</w:t>
      </w:r>
    </w:p>
    <w:p w:rsidR="00BF57C8" w:rsidRPr="005C0C3E" w:rsidRDefault="00BF57C8" w:rsidP="001728BB">
      <w:pPr>
        <w:pStyle w:val="ConsPlusNormal"/>
        <w:spacing w:line="360" w:lineRule="auto"/>
        <w:ind w:firstLine="510"/>
        <w:jc w:val="both"/>
        <w:rPr>
          <w:sz w:val="16"/>
          <w:szCs w:val="16"/>
          <w:lang w:val="ru-RU"/>
        </w:rPr>
      </w:pPr>
    </w:p>
    <w:p w:rsidR="0041536E" w:rsidRPr="005C0C3E" w:rsidRDefault="006934D1" w:rsidP="001728BB">
      <w:pPr>
        <w:pStyle w:val="ConsPlusNormal"/>
        <w:spacing w:line="360" w:lineRule="auto"/>
        <w:ind w:firstLine="510"/>
        <w:jc w:val="both"/>
        <w:rPr>
          <w:b/>
          <w:sz w:val="28"/>
          <w:szCs w:val="28"/>
          <w:lang w:val="ru-RU"/>
        </w:rPr>
      </w:pPr>
      <w:r w:rsidRPr="005C0C3E">
        <w:rPr>
          <w:b/>
          <w:sz w:val="28"/>
          <w:szCs w:val="28"/>
          <w:lang w:val="ru-RU"/>
        </w:rPr>
        <w:t xml:space="preserve">6 </w:t>
      </w:r>
      <w:r w:rsidR="0041536E" w:rsidRPr="005C0C3E">
        <w:rPr>
          <w:b/>
          <w:sz w:val="28"/>
          <w:szCs w:val="28"/>
          <w:lang w:val="ru-RU"/>
        </w:rPr>
        <w:t>Правила приемки</w:t>
      </w:r>
    </w:p>
    <w:p w:rsidR="00BF57C8" w:rsidRPr="005C0C3E" w:rsidRDefault="00BF57C8" w:rsidP="001728BB">
      <w:pPr>
        <w:pStyle w:val="ConsPlusNormal"/>
        <w:spacing w:line="360" w:lineRule="auto"/>
        <w:ind w:firstLine="510"/>
        <w:jc w:val="both"/>
        <w:rPr>
          <w:b/>
          <w:sz w:val="16"/>
          <w:szCs w:val="16"/>
          <w:lang w:val="ru-RU"/>
        </w:rPr>
      </w:pPr>
    </w:p>
    <w:p w:rsidR="0041536E" w:rsidRPr="005C0C3E" w:rsidRDefault="00377494" w:rsidP="001728BB">
      <w:pPr>
        <w:pStyle w:val="ConsPlusNormal"/>
        <w:spacing w:line="360" w:lineRule="auto"/>
        <w:ind w:firstLine="510"/>
        <w:jc w:val="both"/>
        <w:rPr>
          <w:sz w:val="24"/>
          <w:szCs w:val="24"/>
          <w:lang w:val="ru-RU"/>
        </w:rPr>
      </w:pPr>
      <w:r w:rsidRPr="005C0C3E">
        <w:rPr>
          <w:sz w:val="24"/>
          <w:szCs w:val="24"/>
          <w:lang w:val="ru-RU"/>
        </w:rPr>
        <w:t>6.1</w:t>
      </w:r>
      <w:r w:rsidR="0041536E" w:rsidRPr="005C0C3E">
        <w:rPr>
          <w:sz w:val="24"/>
          <w:szCs w:val="24"/>
          <w:lang w:val="ru-RU"/>
        </w:rPr>
        <w:t xml:space="preserve"> </w:t>
      </w:r>
      <w:r w:rsidR="000C720E" w:rsidRPr="005C0C3E">
        <w:rPr>
          <w:sz w:val="24"/>
          <w:szCs w:val="24"/>
          <w:lang w:val="ru-RU"/>
        </w:rPr>
        <w:t>Проникающи</w:t>
      </w:r>
      <w:r w:rsidR="009C5D07" w:rsidRPr="005C0C3E">
        <w:rPr>
          <w:sz w:val="24"/>
          <w:szCs w:val="24"/>
          <w:lang w:val="ru-RU"/>
        </w:rPr>
        <w:t>е</w:t>
      </w:r>
      <w:r w:rsidR="0041536E" w:rsidRPr="005C0C3E">
        <w:rPr>
          <w:sz w:val="24"/>
          <w:szCs w:val="24"/>
          <w:lang w:val="ru-RU"/>
        </w:rPr>
        <w:t xml:space="preserve"> смеси должны быть приняты техническим контролем предприятия-изготовителя. Смеси отпускают и принимают по массе.</w:t>
      </w:r>
    </w:p>
    <w:p w:rsidR="0041536E" w:rsidRPr="005C0C3E" w:rsidRDefault="00377494" w:rsidP="001728BB">
      <w:pPr>
        <w:pStyle w:val="ConsPlusNormal"/>
        <w:spacing w:line="360" w:lineRule="auto"/>
        <w:ind w:firstLine="510"/>
        <w:jc w:val="both"/>
        <w:rPr>
          <w:sz w:val="24"/>
          <w:szCs w:val="24"/>
          <w:lang w:val="ru-RU"/>
        </w:rPr>
      </w:pPr>
      <w:r w:rsidRPr="005C0C3E">
        <w:rPr>
          <w:sz w:val="24"/>
          <w:szCs w:val="24"/>
          <w:lang w:val="ru-RU"/>
        </w:rPr>
        <w:t>6.2</w:t>
      </w:r>
      <w:r w:rsidR="0041536E" w:rsidRPr="005C0C3E">
        <w:rPr>
          <w:sz w:val="24"/>
          <w:szCs w:val="24"/>
          <w:lang w:val="ru-RU"/>
        </w:rPr>
        <w:t xml:space="preserve"> </w:t>
      </w:r>
      <w:r w:rsidR="000C720E" w:rsidRPr="005C0C3E">
        <w:rPr>
          <w:sz w:val="24"/>
          <w:szCs w:val="24"/>
          <w:lang w:val="ru-RU"/>
        </w:rPr>
        <w:t>Проникающи</w:t>
      </w:r>
      <w:r w:rsidR="009C5D07" w:rsidRPr="005C0C3E">
        <w:rPr>
          <w:sz w:val="24"/>
          <w:szCs w:val="24"/>
          <w:lang w:val="ru-RU"/>
        </w:rPr>
        <w:t xml:space="preserve">е </w:t>
      </w:r>
      <w:r w:rsidR="0041536E" w:rsidRPr="005C0C3E">
        <w:rPr>
          <w:sz w:val="24"/>
          <w:szCs w:val="24"/>
          <w:lang w:val="ru-RU"/>
        </w:rPr>
        <w:t>смеси принимают партиями. За партию смеси принимают количество смеси одного состава, приготовленной из одних материалов, по одной технологии.</w:t>
      </w:r>
      <w:r w:rsidR="008220D6" w:rsidRPr="005C0C3E">
        <w:rPr>
          <w:sz w:val="24"/>
          <w:szCs w:val="24"/>
          <w:lang w:val="ru-RU"/>
        </w:rPr>
        <w:t xml:space="preserve"> </w:t>
      </w:r>
      <w:r w:rsidR="0041536E" w:rsidRPr="005C0C3E">
        <w:rPr>
          <w:sz w:val="24"/>
          <w:szCs w:val="24"/>
          <w:lang w:val="ru-RU"/>
        </w:rPr>
        <w:t xml:space="preserve">Объем партии </w:t>
      </w:r>
      <w:r w:rsidR="006E65F9" w:rsidRPr="005C0C3E">
        <w:rPr>
          <w:sz w:val="24"/>
          <w:szCs w:val="24"/>
          <w:lang w:val="ru-RU"/>
        </w:rPr>
        <w:t>проникающе</w:t>
      </w:r>
      <w:r w:rsidR="003F4C76" w:rsidRPr="005C0C3E">
        <w:rPr>
          <w:sz w:val="24"/>
          <w:szCs w:val="24"/>
          <w:lang w:val="ru-RU"/>
        </w:rPr>
        <w:t>й</w:t>
      </w:r>
      <w:r w:rsidR="0041536E" w:rsidRPr="005C0C3E">
        <w:rPr>
          <w:sz w:val="24"/>
          <w:szCs w:val="24"/>
          <w:lang w:val="ru-RU"/>
        </w:rPr>
        <w:t xml:space="preserve"> смеси устанавливают </w:t>
      </w:r>
      <w:r w:rsidR="0037168C" w:rsidRPr="005C0C3E">
        <w:rPr>
          <w:sz w:val="24"/>
          <w:szCs w:val="24"/>
          <w:lang w:val="ru-RU"/>
        </w:rPr>
        <w:t>не</w:t>
      </w:r>
      <w:r w:rsidR="0041536E" w:rsidRPr="005C0C3E">
        <w:rPr>
          <w:sz w:val="24"/>
          <w:szCs w:val="24"/>
          <w:lang w:val="ru-RU"/>
        </w:rPr>
        <w:t xml:space="preserve"> более одной суточной выработ</w:t>
      </w:r>
      <w:r w:rsidR="0037168C" w:rsidRPr="005C0C3E">
        <w:rPr>
          <w:sz w:val="24"/>
          <w:szCs w:val="24"/>
          <w:lang w:val="ru-RU"/>
        </w:rPr>
        <w:t>ки.</w:t>
      </w:r>
    </w:p>
    <w:p w:rsidR="0041536E" w:rsidRPr="005C0C3E" w:rsidRDefault="00377494" w:rsidP="001728BB">
      <w:pPr>
        <w:pStyle w:val="ConsPlusNormal"/>
        <w:spacing w:line="360" w:lineRule="auto"/>
        <w:ind w:firstLine="510"/>
        <w:jc w:val="both"/>
        <w:rPr>
          <w:sz w:val="24"/>
          <w:szCs w:val="24"/>
          <w:lang w:val="ru-RU"/>
        </w:rPr>
      </w:pPr>
      <w:r w:rsidRPr="005C0C3E">
        <w:rPr>
          <w:sz w:val="24"/>
          <w:szCs w:val="24"/>
          <w:lang w:val="ru-RU"/>
        </w:rPr>
        <w:t>6.3</w:t>
      </w:r>
      <w:r w:rsidR="0041536E" w:rsidRPr="005C0C3E">
        <w:rPr>
          <w:sz w:val="24"/>
          <w:szCs w:val="24"/>
          <w:lang w:val="ru-RU"/>
        </w:rPr>
        <w:t xml:space="preserve"> Качество </w:t>
      </w:r>
      <w:r w:rsidR="000C720E" w:rsidRPr="005C0C3E">
        <w:rPr>
          <w:sz w:val="24"/>
          <w:szCs w:val="24"/>
          <w:lang w:val="ru-RU"/>
        </w:rPr>
        <w:t>проникающи</w:t>
      </w:r>
      <w:r w:rsidR="00794EF6" w:rsidRPr="005C0C3E">
        <w:rPr>
          <w:sz w:val="24"/>
          <w:szCs w:val="24"/>
          <w:lang w:val="ru-RU"/>
        </w:rPr>
        <w:t>х</w:t>
      </w:r>
      <w:r w:rsidR="0041536E" w:rsidRPr="005C0C3E">
        <w:rPr>
          <w:sz w:val="24"/>
          <w:szCs w:val="24"/>
          <w:lang w:val="ru-RU"/>
        </w:rPr>
        <w:t xml:space="preserve"> смесей подтверждают приемочным контролем, включающим в себя приемосдаточные и периодические испытания.</w:t>
      </w:r>
    </w:p>
    <w:p w:rsidR="0037565D" w:rsidRPr="005C0C3E" w:rsidRDefault="0037565D" w:rsidP="001728BB">
      <w:pPr>
        <w:pStyle w:val="ConsPlusNormal"/>
        <w:spacing w:line="360" w:lineRule="auto"/>
        <w:ind w:firstLine="510"/>
        <w:jc w:val="both"/>
        <w:rPr>
          <w:sz w:val="24"/>
          <w:szCs w:val="24"/>
          <w:lang w:val="ru-RU"/>
        </w:rPr>
      </w:pPr>
      <w:r w:rsidRPr="005C0C3E">
        <w:rPr>
          <w:sz w:val="24"/>
          <w:szCs w:val="24"/>
          <w:lang w:val="ru-RU"/>
        </w:rPr>
        <w:t>Для проведения испытаний от каждой партии смеси отбирают пробу сухой смеси по ГОСТ 31356.</w:t>
      </w:r>
    </w:p>
    <w:p w:rsidR="009434C0" w:rsidRPr="005C0C3E" w:rsidRDefault="00377494" w:rsidP="001728BB">
      <w:pPr>
        <w:pStyle w:val="ConsPlusNormal"/>
        <w:spacing w:line="360" w:lineRule="auto"/>
        <w:ind w:firstLine="510"/>
        <w:jc w:val="both"/>
        <w:rPr>
          <w:sz w:val="24"/>
          <w:szCs w:val="24"/>
          <w:lang w:val="ru-RU"/>
        </w:rPr>
      </w:pPr>
      <w:r w:rsidRPr="005C0C3E">
        <w:rPr>
          <w:sz w:val="24"/>
          <w:szCs w:val="24"/>
          <w:lang w:val="ru-RU"/>
        </w:rPr>
        <w:t>6.4</w:t>
      </w:r>
      <w:r w:rsidR="0041536E" w:rsidRPr="005C0C3E">
        <w:rPr>
          <w:sz w:val="24"/>
          <w:szCs w:val="24"/>
          <w:lang w:val="ru-RU"/>
        </w:rPr>
        <w:t xml:space="preserve"> При приемосдаточных испытаниях каждой партии </w:t>
      </w:r>
      <w:r w:rsidR="000C720E" w:rsidRPr="005C0C3E">
        <w:rPr>
          <w:sz w:val="24"/>
          <w:szCs w:val="24"/>
          <w:lang w:val="ru-RU"/>
        </w:rPr>
        <w:t>проникающе</w:t>
      </w:r>
      <w:r w:rsidR="00E4102C" w:rsidRPr="005C0C3E">
        <w:rPr>
          <w:sz w:val="24"/>
          <w:szCs w:val="24"/>
          <w:lang w:val="ru-RU"/>
        </w:rPr>
        <w:t>й</w:t>
      </w:r>
      <w:r w:rsidR="0041536E" w:rsidRPr="005C0C3E">
        <w:rPr>
          <w:sz w:val="24"/>
          <w:szCs w:val="24"/>
          <w:lang w:val="ru-RU"/>
        </w:rPr>
        <w:t xml:space="preserve"> смеси определяют: </w:t>
      </w:r>
    </w:p>
    <w:p w:rsidR="006305C3" w:rsidRPr="005C0C3E" w:rsidRDefault="009434C0" w:rsidP="001728BB">
      <w:pPr>
        <w:pStyle w:val="ConsPlusNormal"/>
        <w:spacing w:line="360" w:lineRule="auto"/>
        <w:ind w:firstLine="510"/>
        <w:jc w:val="both"/>
        <w:rPr>
          <w:sz w:val="24"/>
          <w:szCs w:val="24"/>
          <w:lang w:val="ru-RU"/>
        </w:rPr>
      </w:pPr>
      <w:r w:rsidRPr="005C0C3E">
        <w:rPr>
          <w:sz w:val="24"/>
          <w:szCs w:val="24"/>
          <w:lang w:val="ru-RU"/>
        </w:rPr>
        <w:t>-</w:t>
      </w:r>
      <w:r w:rsidR="005C0C3E">
        <w:rPr>
          <w:sz w:val="24"/>
          <w:szCs w:val="24"/>
          <w:lang w:val="ru-RU"/>
        </w:rPr>
        <w:t> </w:t>
      </w:r>
      <w:r w:rsidR="009A611A" w:rsidRPr="005C0C3E">
        <w:rPr>
          <w:sz w:val="24"/>
          <w:szCs w:val="24"/>
          <w:lang w:val="ru-RU"/>
        </w:rPr>
        <w:t xml:space="preserve">влажность, </w:t>
      </w:r>
      <w:r w:rsidR="006D1B04" w:rsidRPr="005C0C3E">
        <w:rPr>
          <w:sz w:val="24"/>
          <w:szCs w:val="24"/>
          <w:lang w:val="ru-RU"/>
        </w:rPr>
        <w:t xml:space="preserve">наибольшую крупность зерен заполнителя и </w:t>
      </w:r>
      <w:r w:rsidR="00EF0B6C" w:rsidRPr="005C0C3E">
        <w:rPr>
          <w:sz w:val="24"/>
          <w:szCs w:val="24"/>
          <w:lang w:val="ru-RU"/>
        </w:rPr>
        <w:t>содержание зерен заполнителя наибольшей крупности – для сухих смесей;</w:t>
      </w:r>
    </w:p>
    <w:p w:rsidR="006305C3" w:rsidRPr="005C0C3E" w:rsidRDefault="005C0C3E" w:rsidP="001728BB">
      <w:pPr>
        <w:pStyle w:val="ConsPlusNormal"/>
        <w:spacing w:line="360" w:lineRule="auto"/>
        <w:ind w:firstLine="510"/>
        <w:jc w:val="both"/>
        <w:rPr>
          <w:sz w:val="24"/>
          <w:szCs w:val="24"/>
          <w:lang w:val="ru-RU"/>
        </w:rPr>
      </w:pPr>
      <w:r>
        <w:rPr>
          <w:sz w:val="24"/>
          <w:szCs w:val="24"/>
          <w:lang w:val="ru-RU"/>
        </w:rPr>
        <w:t>- </w:t>
      </w:r>
      <w:r w:rsidR="006305C3" w:rsidRPr="005C0C3E">
        <w:rPr>
          <w:sz w:val="24"/>
          <w:szCs w:val="24"/>
          <w:lang w:val="ru-RU"/>
        </w:rPr>
        <w:t>подвижность</w:t>
      </w:r>
      <w:r w:rsidR="006B5EA8" w:rsidRPr="005C0C3E">
        <w:rPr>
          <w:sz w:val="24"/>
          <w:szCs w:val="24"/>
          <w:lang w:val="ru-RU"/>
        </w:rPr>
        <w:t>,</w:t>
      </w:r>
      <w:r w:rsidR="006305C3" w:rsidRPr="005C0C3E">
        <w:rPr>
          <w:sz w:val="24"/>
          <w:szCs w:val="24"/>
          <w:lang w:val="ru-RU"/>
        </w:rPr>
        <w:t xml:space="preserve"> </w:t>
      </w:r>
      <w:r w:rsidR="006D1B04" w:rsidRPr="005C0C3E">
        <w:rPr>
          <w:sz w:val="24"/>
          <w:szCs w:val="24"/>
          <w:lang w:val="ru-RU"/>
        </w:rPr>
        <w:t xml:space="preserve">сохраняемость </w:t>
      </w:r>
      <w:r w:rsidR="002C4DBB" w:rsidRPr="005C0C3E">
        <w:rPr>
          <w:sz w:val="24"/>
          <w:szCs w:val="24"/>
          <w:lang w:val="ru-RU"/>
        </w:rPr>
        <w:t xml:space="preserve">первоначальной </w:t>
      </w:r>
      <w:r w:rsidR="006D1B04" w:rsidRPr="005C0C3E">
        <w:rPr>
          <w:sz w:val="24"/>
          <w:szCs w:val="24"/>
          <w:lang w:val="ru-RU"/>
        </w:rPr>
        <w:t>подвижности и водоудерживающую способность</w:t>
      </w:r>
      <w:r w:rsidR="006D426D" w:rsidRPr="005C0C3E">
        <w:rPr>
          <w:sz w:val="24"/>
          <w:szCs w:val="24"/>
          <w:lang w:val="ru-RU"/>
        </w:rPr>
        <w:t xml:space="preserve"> </w:t>
      </w:r>
      <w:r w:rsidR="006E0BB9" w:rsidRPr="005C0C3E">
        <w:rPr>
          <w:sz w:val="24"/>
          <w:szCs w:val="24"/>
          <w:lang w:val="ru-RU"/>
        </w:rPr>
        <w:t>для растворных смесей</w:t>
      </w:r>
      <w:r w:rsidR="006B5EA8" w:rsidRPr="005C0C3E">
        <w:rPr>
          <w:sz w:val="24"/>
          <w:szCs w:val="24"/>
          <w:lang w:val="ru-RU"/>
        </w:rPr>
        <w:t>.</w:t>
      </w:r>
    </w:p>
    <w:p w:rsidR="0041536E" w:rsidRPr="005C0C3E" w:rsidRDefault="0041536E" w:rsidP="001728BB">
      <w:pPr>
        <w:pStyle w:val="ConsPlusNormal"/>
        <w:spacing w:line="360" w:lineRule="auto"/>
        <w:ind w:firstLine="510"/>
        <w:jc w:val="both"/>
        <w:rPr>
          <w:sz w:val="24"/>
          <w:szCs w:val="24"/>
          <w:lang w:val="ru-RU"/>
        </w:rPr>
      </w:pPr>
      <w:r w:rsidRPr="005C0C3E">
        <w:rPr>
          <w:sz w:val="24"/>
          <w:szCs w:val="24"/>
          <w:lang w:val="ru-RU"/>
        </w:rPr>
        <w:t xml:space="preserve">Партию </w:t>
      </w:r>
      <w:r w:rsidR="006067FC" w:rsidRPr="005C0C3E">
        <w:rPr>
          <w:sz w:val="24"/>
          <w:szCs w:val="24"/>
          <w:lang w:val="ru-RU"/>
        </w:rPr>
        <w:t>проникающе</w:t>
      </w:r>
      <w:r w:rsidR="00E4102C" w:rsidRPr="005C0C3E">
        <w:rPr>
          <w:sz w:val="24"/>
          <w:szCs w:val="24"/>
          <w:lang w:val="ru-RU"/>
        </w:rPr>
        <w:t>й</w:t>
      </w:r>
      <w:r w:rsidRPr="005C0C3E">
        <w:rPr>
          <w:sz w:val="24"/>
          <w:szCs w:val="24"/>
          <w:lang w:val="ru-RU"/>
        </w:rPr>
        <w:t xml:space="preserve"> смеси принимают, если результаты приемосдаточных испытаний по всем показателям соответствуют требованиям настоящего стандарта.</w:t>
      </w:r>
    </w:p>
    <w:p w:rsidR="0041536E" w:rsidRPr="005C0C3E" w:rsidRDefault="0041536E" w:rsidP="001728BB">
      <w:pPr>
        <w:pStyle w:val="ConsPlusNormal"/>
        <w:spacing w:line="360" w:lineRule="auto"/>
        <w:ind w:firstLine="510"/>
        <w:jc w:val="both"/>
        <w:rPr>
          <w:sz w:val="24"/>
          <w:szCs w:val="24"/>
          <w:lang w:val="ru-RU"/>
        </w:rPr>
      </w:pPr>
      <w:r w:rsidRPr="005C0C3E">
        <w:rPr>
          <w:sz w:val="24"/>
          <w:szCs w:val="24"/>
          <w:lang w:val="ru-RU"/>
        </w:rPr>
        <w:t xml:space="preserve">При неудовлетворительных результатах приемосдаточных испытаний хотя бы по одному показателю проводят повторные испытания на удвоенном количестве смеси, взятой от той же партии. Результаты повторных испытаний являются окончательными </w:t>
      </w:r>
      <w:r w:rsidR="00E17BCA" w:rsidRPr="005C0C3E">
        <w:rPr>
          <w:sz w:val="24"/>
          <w:szCs w:val="24"/>
          <w:lang w:val="ru-RU"/>
        </w:rPr>
        <w:t xml:space="preserve">и распространяются </w:t>
      </w:r>
      <w:r w:rsidRPr="005C0C3E">
        <w:rPr>
          <w:sz w:val="24"/>
          <w:szCs w:val="24"/>
          <w:lang w:val="ru-RU"/>
        </w:rPr>
        <w:t>на всю партию.</w:t>
      </w:r>
    </w:p>
    <w:p w:rsidR="0041536E" w:rsidRPr="005C0C3E" w:rsidRDefault="00377494" w:rsidP="001728BB">
      <w:pPr>
        <w:pStyle w:val="ConsPlusNormal"/>
        <w:spacing w:line="360" w:lineRule="auto"/>
        <w:ind w:firstLine="510"/>
        <w:jc w:val="both"/>
        <w:rPr>
          <w:sz w:val="24"/>
          <w:szCs w:val="24"/>
          <w:lang w:val="ru-RU"/>
        </w:rPr>
      </w:pPr>
      <w:r w:rsidRPr="005C0C3E">
        <w:rPr>
          <w:sz w:val="24"/>
          <w:szCs w:val="24"/>
          <w:lang w:val="ru-RU"/>
        </w:rPr>
        <w:t>6.5</w:t>
      </w:r>
      <w:r w:rsidR="0041536E" w:rsidRPr="005C0C3E">
        <w:rPr>
          <w:sz w:val="24"/>
          <w:szCs w:val="24"/>
          <w:lang w:val="ru-RU"/>
        </w:rPr>
        <w:t xml:space="preserve"> При периодических испытаниях определяют</w:t>
      </w:r>
      <w:r w:rsidR="00940BE3" w:rsidRPr="005C0C3E">
        <w:rPr>
          <w:sz w:val="24"/>
          <w:szCs w:val="24"/>
          <w:lang w:val="ru-RU"/>
        </w:rPr>
        <w:t xml:space="preserve"> следующие показатели</w:t>
      </w:r>
      <w:r w:rsidR="0041536E" w:rsidRPr="005C0C3E">
        <w:rPr>
          <w:sz w:val="24"/>
          <w:szCs w:val="24"/>
          <w:lang w:val="ru-RU"/>
        </w:rPr>
        <w:t>:</w:t>
      </w:r>
    </w:p>
    <w:p w:rsidR="00D41E34" w:rsidRPr="005C0C3E" w:rsidRDefault="005C0C3E" w:rsidP="001728BB">
      <w:pPr>
        <w:pStyle w:val="ConsPlusNormal"/>
        <w:spacing w:line="360" w:lineRule="auto"/>
        <w:ind w:firstLine="510"/>
        <w:jc w:val="both"/>
        <w:rPr>
          <w:sz w:val="24"/>
          <w:szCs w:val="24"/>
          <w:lang w:val="ru-RU"/>
        </w:rPr>
      </w:pPr>
      <w:r>
        <w:rPr>
          <w:sz w:val="24"/>
          <w:szCs w:val="24"/>
          <w:lang w:val="ru-RU"/>
        </w:rPr>
        <w:t>- </w:t>
      </w:r>
      <w:r w:rsidR="00601E05" w:rsidRPr="005C0C3E">
        <w:rPr>
          <w:sz w:val="24"/>
          <w:szCs w:val="24"/>
          <w:lang w:val="ru-RU"/>
        </w:rPr>
        <w:t xml:space="preserve">насыпную плотность, </w:t>
      </w:r>
      <w:r w:rsidR="00D41E34" w:rsidRPr="005C0C3E">
        <w:rPr>
          <w:sz w:val="24"/>
          <w:szCs w:val="24"/>
          <w:lang w:val="ru-RU"/>
        </w:rPr>
        <w:t xml:space="preserve">содержание хлорид-ионов, содержание сульфат-ионов– </w:t>
      </w:r>
      <w:r w:rsidR="00D41E34" w:rsidRPr="005C0C3E">
        <w:rPr>
          <w:sz w:val="24"/>
          <w:szCs w:val="24"/>
          <w:lang w:val="ru-RU"/>
        </w:rPr>
        <w:lastRenderedPageBreak/>
        <w:t>для сухих смесей;</w:t>
      </w:r>
    </w:p>
    <w:p w:rsidR="007F40F8" w:rsidRPr="005C0C3E" w:rsidRDefault="005C0C3E" w:rsidP="001728BB">
      <w:pPr>
        <w:pStyle w:val="ConsPlusNormal"/>
        <w:spacing w:line="360" w:lineRule="auto"/>
        <w:ind w:firstLine="510"/>
        <w:jc w:val="both"/>
        <w:rPr>
          <w:sz w:val="24"/>
          <w:szCs w:val="24"/>
          <w:lang w:val="ru-RU"/>
        </w:rPr>
      </w:pPr>
      <w:r>
        <w:rPr>
          <w:sz w:val="24"/>
          <w:szCs w:val="24"/>
          <w:lang w:val="ru-RU"/>
        </w:rPr>
        <w:t>- </w:t>
      </w:r>
      <w:r w:rsidR="006D1B04" w:rsidRPr="005C0C3E">
        <w:rPr>
          <w:sz w:val="24"/>
          <w:szCs w:val="24"/>
          <w:lang w:val="ru-RU"/>
        </w:rPr>
        <w:t>повышение марки по водонепроницаемость бетона,</w:t>
      </w:r>
      <w:r w:rsidR="00D41E34" w:rsidRPr="005C0C3E">
        <w:rPr>
          <w:sz w:val="24"/>
          <w:szCs w:val="24"/>
          <w:lang w:val="ru-RU"/>
        </w:rPr>
        <w:t xml:space="preserve"> прочности при сжатии бетона, паропроницаемости бетона,</w:t>
      </w:r>
      <w:r w:rsidR="006D1B04" w:rsidRPr="005C0C3E">
        <w:rPr>
          <w:sz w:val="24"/>
          <w:szCs w:val="24"/>
          <w:lang w:val="ru-RU"/>
        </w:rPr>
        <w:t xml:space="preserve"> обработанного проникающей смесью по сравнению с необработанным бетоном в сроки, согласованные с потребителем, но не реже одного раза в год, а также при изменении качества исходных материалов, рецептуры и технологии производства проникающей смеси.</w:t>
      </w:r>
      <w:r w:rsidR="007F40F8" w:rsidRPr="005C0C3E">
        <w:rPr>
          <w:sz w:val="24"/>
          <w:szCs w:val="24"/>
          <w:lang w:val="ru-RU"/>
        </w:rPr>
        <w:t xml:space="preserve"> </w:t>
      </w:r>
    </w:p>
    <w:p w:rsidR="0041536E" w:rsidRPr="005C0C3E" w:rsidRDefault="0041536E" w:rsidP="001728BB">
      <w:pPr>
        <w:pStyle w:val="ConsPlusNormal"/>
        <w:spacing w:line="360" w:lineRule="auto"/>
        <w:ind w:firstLine="510"/>
        <w:jc w:val="both"/>
        <w:rPr>
          <w:sz w:val="24"/>
          <w:szCs w:val="24"/>
          <w:lang w:val="ru-RU"/>
        </w:rPr>
      </w:pPr>
      <w:r w:rsidRPr="005C0C3E">
        <w:rPr>
          <w:sz w:val="24"/>
          <w:szCs w:val="24"/>
          <w:lang w:val="ru-RU"/>
        </w:rPr>
        <w:t>Периодические испытания проводят также при изменении качества или вида исходных материалов, состава смесей и/или технологии их изготовления.</w:t>
      </w:r>
    </w:p>
    <w:p w:rsidR="0041536E" w:rsidRPr="005C0C3E" w:rsidRDefault="0041536E" w:rsidP="001728BB">
      <w:pPr>
        <w:pStyle w:val="ConsPlusNormal"/>
        <w:spacing w:line="360" w:lineRule="auto"/>
        <w:ind w:firstLine="510"/>
        <w:jc w:val="both"/>
        <w:rPr>
          <w:sz w:val="24"/>
          <w:szCs w:val="24"/>
          <w:lang w:val="ru-RU"/>
        </w:rPr>
      </w:pPr>
      <w:r w:rsidRPr="005C0C3E">
        <w:rPr>
          <w:sz w:val="24"/>
          <w:szCs w:val="24"/>
          <w:lang w:val="ru-RU"/>
        </w:rPr>
        <w:t xml:space="preserve">Результаты периодических испытаний распространяются на все поставляемые партии </w:t>
      </w:r>
      <w:r w:rsidR="006D1B04" w:rsidRPr="005C0C3E">
        <w:rPr>
          <w:sz w:val="24"/>
          <w:szCs w:val="24"/>
          <w:lang w:val="ru-RU"/>
        </w:rPr>
        <w:t>проникающе</w:t>
      </w:r>
      <w:r w:rsidR="00E4102C" w:rsidRPr="005C0C3E">
        <w:rPr>
          <w:sz w:val="24"/>
          <w:szCs w:val="24"/>
          <w:lang w:val="ru-RU"/>
        </w:rPr>
        <w:t>й</w:t>
      </w:r>
      <w:r w:rsidRPr="005C0C3E">
        <w:rPr>
          <w:sz w:val="24"/>
          <w:szCs w:val="24"/>
          <w:lang w:val="ru-RU"/>
        </w:rPr>
        <w:t xml:space="preserve"> смесей до проведения следующих периодических испытаний.</w:t>
      </w:r>
    </w:p>
    <w:p w:rsidR="00B76082" w:rsidRPr="005C0C3E" w:rsidRDefault="0092763E" w:rsidP="001728BB">
      <w:pPr>
        <w:pStyle w:val="ConsPlusNormal"/>
        <w:spacing w:line="360" w:lineRule="auto"/>
        <w:ind w:firstLine="510"/>
        <w:jc w:val="both"/>
        <w:rPr>
          <w:sz w:val="24"/>
          <w:szCs w:val="24"/>
          <w:lang w:val="ru-RU"/>
        </w:rPr>
      </w:pPr>
      <w:r w:rsidRPr="005C0C3E">
        <w:rPr>
          <w:sz w:val="24"/>
          <w:szCs w:val="24"/>
          <w:lang w:val="ru-RU"/>
        </w:rPr>
        <w:t>6.6</w:t>
      </w:r>
      <w:r w:rsidR="0041536E" w:rsidRPr="005C0C3E">
        <w:rPr>
          <w:sz w:val="24"/>
          <w:szCs w:val="24"/>
          <w:lang w:val="ru-RU"/>
        </w:rPr>
        <w:t xml:space="preserve"> Радиационно-гигиеническую оценку </w:t>
      </w:r>
      <w:r w:rsidR="00DD0254" w:rsidRPr="005C0C3E">
        <w:rPr>
          <w:sz w:val="24"/>
          <w:szCs w:val="24"/>
          <w:lang w:val="ru-RU"/>
        </w:rPr>
        <w:t>проникающи</w:t>
      </w:r>
      <w:r w:rsidR="00E4102C" w:rsidRPr="005C0C3E">
        <w:rPr>
          <w:sz w:val="24"/>
          <w:szCs w:val="24"/>
          <w:lang w:val="ru-RU"/>
        </w:rPr>
        <w:t>х</w:t>
      </w:r>
      <w:r w:rsidR="0041536E" w:rsidRPr="005C0C3E">
        <w:rPr>
          <w:sz w:val="24"/>
          <w:szCs w:val="24"/>
          <w:lang w:val="ru-RU"/>
        </w:rPr>
        <w:t xml:space="preserve"> смесей допускается проводить на основании паспортных данных поставщиков исходных минеральных материалов.</w:t>
      </w:r>
    </w:p>
    <w:p w:rsidR="0041536E" w:rsidRPr="005C0C3E" w:rsidRDefault="0041536E" w:rsidP="001728BB">
      <w:pPr>
        <w:pStyle w:val="ConsPlusNormal"/>
        <w:spacing w:line="360" w:lineRule="auto"/>
        <w:ind w:firstLine="510"/>
        <w:jc w:val="both"/>
        <w:rPr>
          <w:sz w:val="24"/>
          <w:szCs w:val="24"/>
          <w:lang w:val="ru-RU"/>
        </w:rPr>
      </w:pPr>
      <w:r w:rsidRPr="005C0C3E">
        <w:rPr>
          <w:sz w:val="24"/>
          <w:szCs w:val="24"/>
          <w:lang w:val="ru-RU"/>
        </w:rPr>
        <w:t xml:space="preserve">При отсутствии данных поставщика о содержании естественных радионуклидов в исходных материалах изготовитель </w:t>
      </w:r>
      <w:r w:rsidR="006D1B04" w:rsidRPr="005C0C3E">
        <w:rPr>
          <w:sz w:val="24"/>
          <w:szCs w:val="24"/>
          <w:lang w:val="ru-RU"/>
        </w:rPr>
        <w:t>проникающи</w:t>
      </w:r>
      <w:r w:rsidR="00E4102C" w:rsidRPr="005C0C3E">
        <w:rPr>
          <w:sz w:val="24"/>
          <w:szCs w:val="24"/>
          <w:lang w:val="ru-RU"/>
        </w:rPr>
        <w:t>х</w:t>
      </w:r>
      <w:r w:rsidRPr="005C0C3E">
        <w:rPr>
          <w:sz w:val="24"/>
          <w:szCs w:val="24"/>
          <w:lang w:val="ru-RU"/>
        </w:rPr>
        <w:t xml:space="preserve"> смесей определяет содержание естественных радионуклидов в материалах и/или в смеси </w:t>
      </w:r>
      <w:r w:rsidR="006D1B04" w:rsidRPr="005C0C3E">
        <w:rPr>
          <w:sz w:val="24"/>
          <w:szCs w:val="24"/>
          <w:lang w:val="ru-RU"/>
        </w:rPr>
        <w:t xml:space="preserve">по ГОСТ 30108 </w:t>
      </w:r>
      <w:r w:rsidRPr="005C0C3E">
        <w:rPr>
          <w:sz w:val="24"/>
          <w:szCs w:val="24"/>
          <w:lang w:val="ru-RU"/>
        </w:rPr>
        <w:t>не реже одного раза в год, а также при каждой смене поставщика.</w:t>
      </w:r>
    </w:p>
    <w:p w:rsidR="0041536E" w:rsidRPr="005C0C3E" w:rsidRDefault="0092763E" w:rsidP="001728BB">
      <w:pPr>
        <w:pStyle w:val="ConsPlusNormal"/>
        <w:spacing w:line="360" w:lineRule="auto"/>
        <w:ind w:firstLine="510"/>
        <w:jc w:val="both"/>
        <w:rPr>
          <w:sz w:val="24"/>
          <w:szCs w:val="24"/>
          <w:lang w:val="ru-RU"/>
        </w:rPr>
      </w:pPr>
      <w:r w:rsidRPr="005C0C3E">
        <w:rPr>
          <w:sz w:val="24"/>
          <w:szCs w:val="24"/>
          <w:lang w:val="ru-RU"/>
        </w:rPr>
        <w:t>6.7</w:t>
      </w:r>
      <w:r w:rsidR="0041536E" w:rsidRPr="005C0C3E">
        <w:rPr>
          <w:sz w:val="24"/>
          <w:szCs w:val="24"/>
          <w:lang w:val="ru-RU"/>
        </w:rPr>
        <w:t xml:space="preserve"> Потребитель имеет право проводить контрольную проверку качества </w:t>
      </w:r>
      <w:r w:rsidR="006D1B04" w:rsidRPr="005C0C3E">
        <w:rPr>
          <w:sz w:val="24"/>
          <w:szCs w:val="24"/>
          <w:lang w:val="ru-RU"/>
        </w:rPr>
        <w:t>проникающи</w:t>
      </w:r>
      <w:r w:rsidR="00E4102C" w:rsidRPr="005C0C3E">
        <w:rPr>
          <w:sz w:val="24"/>
          <w:szCs w:val="24"/>
          <w:lang w:val="ru-RU"/>
        </w:rPr>
        <w:t>х</w:t>
      </w:r>
      <w:r w:rsidR="0041536E" w:rsidRPr="005C0C3E">
        <w:rPr>
          <w:sz w:val="24"/>
          <w:szCs w:val="24"/>
          <w:lang w:val="ru-RU"/>
        </w:rPr>
        <w:t xml:space="preserve"> смесей в соответствии с требованиями и методами, установленными в настоящем стандарте.</w:t>
      </w:r>
    </w:p>
    <w:p w:rsidR="007B7D74" w:rsidRPr="005C0C3E" w:rsidRDefault="00BF63D7" w:rsidP="001728BB">
      <w:pPr>
        <w:pStyle w:val="ConsPlusNormal"/>
        <w:spacing w:line="360" w:lineRule="auto"/>
        <w:ind w:firstLine="510"/>
        <w:jc w:val="both"/>
        <w:rPr>
          <w:sz w:val="24"/>
          <w:szCs w:val="24"/>
          <w:lang w:val="ru-RU"/>
        </w:rPr>
      </w:pPr>
      <w:r w:rsidRPr="005C0C3E">
        <w:rPr>
          <w:sz w:val="24"/>
          <w:szCs w:val="24"/>
          <w:lang w:val="ru-RU"/>
        </w:rPr>
        <w:t>6.8</w:t>
      </w:r>
      <w:r w:rsidR="0041536E" w:rsidRPr="005C0C3E">
        <w:rPr>
          <w:sz w:val="24"/>
          <w:szCs w:val="24"/>
          <w:lang w:val="ru-RU"/>
        </w:rPr>
        <w:t xml:space="preserve"> </w:t>
      </w:r>
      <w:r w:rsidR="007B7D74" w:rsidRPr="005C0C3E">
        <w:rPr>
          <w:sz w:val="24"/>
          <w:szCs w:val="24"/>
          <w:lang w:val="ru-RU"/>
        </w:rPr>
        <w:t xml:space="preserve">Каждая партия </w:t>
      </w:r>
      <w:r w:rsidR="006D1B04" w:rsidRPr="005C0C3E">
        <w:rPr>
          <w:sz w:val="24"/>
          <w:szCs w:val="24"/>
          <w:lang w:val="ru-RU"/>
        </w:rPr>
        <w:t>проникающей</w:t>
      </w:r>
      <w:r w:rsidR="007B7D74" w:rsidRPr="005C0C3E">
        <w:rPr>
          <w:sz w:val="24"/>
          <w:szCs w:val="24"/>
          <w:lang w:val="ru-RU"/>
        </w:rPr>
        <w:t xml:space="preserve"> смеси должна сопровождаться документом о качестве, в котором указывают:</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наименование и/или товарный знак и адрес предприятия-изготовителя;</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условное обоз</w:t>
      </w:r>
      <w:r w:rsidR="00B418BE" w:rsidRPr="005C0C3E">
        <w:rPr>
          <w:sz w:val="24"/>
          <w:szCs w:val="24"/>
          <w:lang w:val="ru-RU"/>
        </w:rPr>
        <w:t xml:space="preserve">начение </w:t>
      </w:r>
      <w:r w:rsidR="00DD0254" w:rsidRPr="005C0C3E">
        <w:rPr>
          <w:sz w:val="24"/>
          <w:szCs w:val="24"/>
          <w:lang w:val="ru-RU"/>
        </w:rPr>
        <w:t>проникающей</w:t>
      </w:r>
      <w:r w:rsidR="00B418BE" w:rsidRPr="005C0C3E">
        <w:rPr>
          <w:sz w:val="24"/>
          <w:szCs w:val="24"/>
          <w:lang w:val="ru-RU"/>
        </w:rPr>
        <w:t xml:space="preserve"> смеси по 4.3</w:t>
      </w:r>
      <w:r w:rsidRPr="005C0C3E">
        <w:rPr>
          <w:sz w:val="24"/>
          <w:szCs w:val="24"/>
          <w:lang w:val="ru-RU"/>
        </w:rPr>
        <w:t>;</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номер партии и дату изготовления;</w:t>
      </w:r>
    </w:p>
    <w:p w:rsidR="00C87943" w:rsidRPr="005C0C3E" w:rsidRDefault="007B7D74" w:rsidP="001728BB">
      <w:pPr>
        <w:pStyle w:val="ConsPlusNormal"/>
        <w:spacing w:line="360" w:lineRule="auto"/>
        <w:ind w:firstLine="510"/>
        <w:jc w:val="both"/>
        <w:rPr>
          <w:sz w:val="24"/>
          <w:szCs w:val="24"/>
          <w:lang w:val="ru-RU"/>
        </w:rPr>
      </w:pPr>
      <w:r w:rsidRPr="005C0C3E">
        <w:rPr>
          <w:sz w:val="24"/>
          <w:szCs w:val="24"/>
          <w:lang w:val="ru-RU"/>
        </w:rPr>
        <w:t>- номер и дату выдачи документа о качестве;</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объем партии, кг (т);</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значения основных показателей качества;</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xml:space="preserve">- удельную эффективную активность естественных радионуклидов </w:t>
      </w:r>
      <w:proofErr w:type="spellStart"/>
      <w:r w:rsidRPr="005C0C3E">
        <w:rPr>
          <w:sz w:val="24"/>
          <w:szCs w:val="24"/>
          <w:lang w:val="ru-RU"/>
        </w:rPr>
        <w:t>А</w:t>
      </w:r>
      <w:r w:rsidRPr="00EC7F8E">
        <w:rPr>
          <w:sz w:val="24"/>
          <w:szCs w:val="24"/>
          <w:vertAlign w:val="subscript"/>
          <w:lang w:val="ru-RU"/>
        </w:rPr>
        <w:t>эфф</w:t>
      </w:r>
      <w:proofErr w:type="spellEnd"/>
      <w:r w:rsidRPr="005C0C3E">
        <w:rPr>
          <w:sz w:val="24"/>
          <w:szCs w:val="24"/>
          <w:lang w:val="ru-RU"/>
        </w:rPr>
        <w:t>;</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обозначение настоящего стандарта;</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 гарантийный срок хранения, мес.</w:t>
      </w:r>
    </w:p>
    <w:p w:rsidR="007B7D74" w:rsidRPr="005C0C3E" w:rsidRDefault="007B7D74" w:rsidP="001728BB">
      <w:pPr>
        <w:pStyle w:val="ConsPlusNormal"/>
        <w:spacing w:line="360" w:lineRule="auto"/>
        <w:ind w:firstLine="510"/>
        <w:jc w:val="both"/>
        <w:rPr>
          <w:sz w:val="24"/>
          <w:szCs w:val="24"/>
          <w:lang w:val="ru-RU"/>
        </w:rPr>
      </w:pPr>
      <w:r w:rsidRPr="005C0C3E">
        <w:rPr>
          <w:sz w:val="24"/>
          <w:szCs w:val="24"/>
          <w:lang w:val="ru-RU"/>
        </w:rPr>
        <w:t>При экспортно-импортных операциях содержание документа о качестве уточняется в договоре на поставку смеси.</w:t>
      </w:r>
    </w:p>
    <w:p w:rsidR="00B90A0D" w:rsidRDefault="00B90A0D">
      <w:pPr>
        <w:rPr>
          <w:rFonts w:ascii="Arial" w:eastAsia="Times New Roman" w:hAnsi="Arial" w:cs="Arial"/>
          <w:b/>
          <w:sz w:val="24"/>
          <w:szCs w:val="24"/>
          <w:lang w:val="ru-RU"/>
        </w:rPr>
      </w:pPr>
      <w:r>
        <w:rPr>
          <w:b/>
          <w:sz w:val="24"/>
          <w:szCs w:val="24"/>
          <w:lang w:val="ru-RU"/>
        </w:rPr>
        <w:br w:type="page"/>
      </w:r>
    </w:p>
    <w:p w:rsidR="0041536E" w:rsidRDefault="00940BE3" w:rsidP="007B7D74">
      <w:pPr>
        <w:pStyle w:val="ConsPlusNormal"/>
        <w:spacing w:line="360" w:lineRule="auto"/>
        <w:ind w:firstLine="510"/>
        <w:jc w:val="both"/>
        <w:rPr>
          <w:b/>
          <w:sz w:val="28"/>
          <w:szCs w:val="28"/>
          <w:lang w:val="ru-RU"/>
        </w:rPr>
      </w:pPr>
      <w:r w:rsidRPr="00CD4E7C">
        <w:rPr>
          <w:b/>
          <w:sz w:val="28"/>
          <w:szCs w:val="28"/>
          <w:lang w:val="ru-RU"/>
        </w:rPr>
        <w:lastRenderedPageBreak/>
        <w:t>7</w:t>
      </w:r>
      <w:r w:rsidR="006934D1" w:rsidRPr="00CD4E7C">
        <w:rPr>
          <w:b/>
          <w:sz w:val="28"/>
          <w:szCs w:val="28"/>
          <w:lang w:val="ru-RU"/>
        </w:rPr>
        <w:t xml:space="preserve"> </w:t>
      </w:r>
      <w:r w:rsidR="0041536E" w:rsidRPr="00CD4E7C">
        <w:rPr>
          <w:b/>
          <w:sz w:val="28"/>
          <w:szCs w:val="28"/>
          <w:lang w:val="ru-RU"/>
        </w:rPr>
        <w:t>Методы испытаний</w:t>
      </w:r>
    </w:p>
    <w:p w:rsidR="00BF57C8" w:rsidRPr="00EC7F8E" w:rsidRDefault="00BF57C8" w:rsidP="007B7D74">
      <w:pPr>
        <w:pStyle w:val="ConsPlusNormal"/>
        <w:spacing w:line="360" w:lineRule="auto"/>
        <w:ind w:firstLine="510"/>
        <w:jc w:val="both"/>
        <w:rPr>
          <w:b/>
          <w:sz w:val="16"/>
          <w:szCs w:val="16"/>
          <w:lang w:val="ru-RU"/>
        </w:rPr>
      </w:pPr>
    </w:p>
    <w:p w:rsidR="000C152B" w:rsidRPr="00CD4E7C" w:rsidRDefault="00377494" w:rsidP="00BF4A35">
      <w:pPr>
        <w:pStyle w:val="ConsPlusNormal"/>
        <w:spacing w:line="360" w:lineRule="auto"/>
        <w:ind w:firstLine="510"/>
        <w:jc w:val="both"/>
        <w:rPr>
          <w:sz w:val="24"/>
          <w:szCs w:val="24"/>
          <w:lang w:val="ru-RU"/>
        </w:rPr>
      </w:pPr>
      <w:r w:rsidRPr="00CD4E7C">
        <w:rPr>
          <w:sz w:val="24"/>
          <w:szCs w:val="24"/>
          <w:lang w:val="ru-RU"/>
        </w:rPr>
        <w:t>7.1</w:t>
      </w:r>
      <w:r w:rsidR="00EC7F8E">
        <w:rPr>
          <w:sz w:val="24"/>
          <w:szCs w:val="24"/>
          <w:lang w:val="ru-RU"/>
        </w:rPr>
        <w:t> </w:t>
      </w:r>
      <w:r w:rsidR="000C152B" w:rsidRPr="00CD4E7C">
        <w:rPr>
          <w:sz w:val="24"/>
          <w:szCs w:val="24"/>
          <w:lang w:val="ru-RU"/>
        </w:rPr>
        <w:t>Отбор</w:t>
      </w:r>
      <w:r w:rsidR="00940BE3" w:rsidRPr="00CD4E7C">
        <w:rPr>
          <w:sz w:val="24"/>
          <w:szCs w:val="24"/>
          <w:lang w:val="ru-RU"/>
        </w:rPr>
        <w:t xml:space="preserve"> </w:t>
      </w:r>
      <w:r w:rsidR="000C152B" w:rsidRPr="00CD4E7C">
        <w:rPr>
          <w:sz w:val="24"/>
          <w:szCs w:val="24"/>
          <w:lang w:val="ru-RU"/>
        </w:rPr>
        <w:t>точечных</w:t>
      </w:r>
      <w:r w:rsidR="00940BE3" w:rsidRPr="00CD4E7C">
        <w:rPr>
          <w:sz w:val="24"/>
          <w:szCs w:val="24"/>
          <w:lang w:val="ru-RU"/>
        </w:rPr>
        <w:t xml:space="preserve"> </w:t>
      </w:r>
      <w:r w:rsidR="000C152B" w:rsidRPr="00CD4E7C">
        <w:rPr>
          <w:sz w:val="24"/>
          <w:szCs w:val="24"/>
          <w:lang w:val="ru-RU"/>
        </w:rPr>
        <w:t>проб</w:t>
      </w:r>
      <w:r w:rsidR="00940BE3" w:rsidRPr="00CD4E7C">
        <w:rPr>
          <w:sz w:val="24"/>
          <w:szCs w:val="24"/>
          <w:lang w:val="ru-RU"/>
        </w:rPr>
        <w:t xml:space="preserve"> </w:t>
      </w:r>
      <w:r w:rsidR="00DD0254" w:rsidRPr="00F3766C">
        <w:rPr>
          <w:sz w:val="24"/>
          <w:szCs w:val="24"/>
          <w:lang w:val="ru-RU"/>
        </w:rPr>
        <w:t>проникающи</w:t>
      </w:r>
      <w:r w:rsidR="00E4102C" w:rsidRPr="00F3766C">
        <w:rPr>
          <w:sz w:val="24"/>
          <w:szCs w:val="24"/>
          <w:lang w:val="ru-RU"/>
        </w:rPr>
        <w:t>х</w:t>
      </w:r>
      <w:r w:rsidR="00940BE3" w:rsidRPr="00CD4E7C">
        <w:rPr>
          <w:sz w:val="24"/>
          <w:szCs w:val="24"/>
          <w:lang w:val="ru-RU"/>
        </w:rPr>
        <w:t xml:space="preserve"> </w:t>
      </w:r>
      <w:r w:rsidR="000C152B" w:rsidRPr="00CD4E7C">
        <w:rPr>
          <w:sz w:val="24"/>
          <w:szCs w:val="24"/>
          <w:lang w:val="ru-RU"/>
        </w:rPr>
        <w:t>смесей</w:t>
      </w:r>
      <w:r w:rsidR="00940BE3" w:rsidRPr="00CD4E7C">
        <w:rPr>
          <w:sz w:val="24"/>
          <w:szCs w:val="24"/>
          <w:lang w:val="ru-RU"/>
        </w:rPr>
        <w:t xml:space="preserve"> </w:t>
      </w:r>
      <w:r w:rsidR="000C152B" w:rsidRPr="00CD4E7C">
        <w:rPr>
          <w:sz w:val="24"/>
          <w:szCs w:val="24"/>
          <w:lang w:val="ru-RU"/>
        </w:rPr>
        <w:t>для</w:t>
      </w:r>
      <w:r w:rsidR="00940BE3" w:rsidRPr="00CD4E7C">
        <w:rPr>
          <w:sz w:val="24"/>
          <w:szCs w:val="24"/>
          <w:lang w:val="ru-RU"/>
        </w:rPr>
        <w:t xml:space="preserve"> </w:t>
      </w:r>
      <w:r w:rsidR="000C152B" w:rsidRPr="00CD4E7C">
        <w:rPr>
          <w:sz w:val="24"/>
          <w:szCs w:val="24"/>
          <w:lang w:val="ru-RU"/>
        </w:rPr>
        <w:t>проведения</w:t>
      </w:r>
      <w:r w:rsidR="00940BE3" w:rsidRPr="00CD4E7C">
        <w:rPr>
          <w:sz w:val="24"/>
          <w:szCs w:val="24"/>
          <w:lang w:val="ru-RU"/>
        </w:rPr>
        <w:t xml:space="preserve"> </w:t>
      </w:r>
      <w:r w:rsidR="000C152B" w:rsidRPr="00CD4E7C">
        <w:rPr>
          <w:sz w:val="24"/>
          <w:szCs w:val="24"/>
          <w:lang w:val="ru-RU"/>
        </w:rPr>
        <w:t>испытаний,</w:t>
      </w:r>
      <w:r w:rsidR="00BF4A35" w:rsidRPr="00CD4E7C">
        <w:rPr>
          <w:sz w:val="24"/>
          <w:szCs w:val="24"/>
          <w:lang w:val="ru-RU"/>
        </w:rPr>
        <w:t xml:space="preserve"> </w:t>
      </w:r>
      <w:r w:rsidR="000C152B" w:rsidRPr="00CD4E7C">
        <w:rPr>
          <w:sz w:val="24"/>
          <w:szCs w:val="24"/>
          <w:lang w:val="ru-RU"/>
        </w:rPr>
        <w:t>подготовку</w:t>
      </w:r>
      <w:r w:rsidR="00940BE3" w:rsidRPr="00CD4E7C">
        <w:rPr>
          <w:sz w:val="24"/>
          <w:szCs w:val="24"/>
          <w:lang w:val="ru-RU"/>
        </w:rPr>
        <w:t xml:space="preserve"> </w:t>
      </w:r>
      <w:r w:rsidR="000C152B" w:rsidRPr="00CD4E7C">
        <w:rPr>
          <w:sz w:val="24"/>
          <w:szCs w:val="24"/>
          <w:lang w:val="ru-RU"/>
        </w:rPr>
        <w:t>объединенной и лабораторной</w:t>
      </w:r>
      <w:r w:rsidR="00940BE3" w:rsidRPr="00CD4E7C">
        <w:rPr>
          <w:sz w:val="24"/>
          <w:szCs w:val="24"/>
          <w:lang w:val="ru-RU"/>
        </w:rPr>
        <w:t xml:space="preserve"> </w:t>
      </w:r>
      <w:r w:rsidR="000C152B" w:rsidRPr="00CD4E7C">
        <w:rPr>
          <w:sz w:val="24"/>
          <w:szCs w:val="24"/>
          <w:lang w:val="ru-RU"/>
        </w:rPr>
        <w:t>проб</w:t>
      </w:r>
      <w:r w:rsidR="00940BE3" w:rsidRPr="00CD4E7C">
        <w:rPr>
          <w:sz w:val="24"/>
          <w:szCs w:val="24"/>
          <w:lang w:val="ru-RU"/>
        </w:rPr>
        <w:t xml:space="preserve"> </w:t>
      </w:r>
      <w:r w:rsidR="000C152B" w:rsidRPr="00CD4E7C">
        <w:rPr>
          <w:sz w:val="24"/>
          <w:szCs w:val="24"/>
          <w:lang w:val="ru-RU"/>
        </w:rPr>
        <w:t>проводят в соответствии с ГОСТ 31356.</w:t>
      </w:r>
    </w:p>
    <w:p w:rsidR="0041536E" w:rsidRDefault="00377494" w:rsidP="00952864">
      <w:pPr>
        <w:pStyle w:val="ConsPlusNormal"/>
        <w:spacing w:line="360" w:lineRule="auto"/>
        <w:ind w:firstLine="510"/>
        <w:jc w:val="both"/>
        <w:rPr>
          <w:sz w:val="24"/>
          <w:szCs w:val="24"/>
          <w:lang w:val="ru-RU"/>
        </w:rPr>
      </w:pPr>
      <w:r w:rsidRPr="00CD4E7C">
        <w:rPr>
          <w:sz w:val="24"/>
          <w:szCs w:val="24"/>
          <w:lang w:val="ru-RU"/>
        </w:rPr>
        <w:t>7.2</w:t>
      </w:r>
      <w:r w:rsidR="00EC7F8E">
        <w:rPr>
          <w:sz w:val="24"/>
          <w:szCs w:val="24"/>
          <w:lang w:val="ru-RU"/>
        </w:rPr>
        <w:t> </w:t>
      </w:r>
      <w:r w:rsidR="002E5FF3" w:rsidRPr="00CD4E7C">
        <w:rPr>
          <w:sz w:val="24"/>
          <w:szCs w:val="24"/>
          <w:lang w:val="ru-RU"/>
        </w:rPr>
        <w:t xml:space="preserve">Влажность сухой смеси, </w:t>
      </w:r>
      <w:r w:rsidR="00B418BE" w:rsidRPr="00B418BE">
        <w:rPr>
          <w:sz w:val="24"/>
          <w:szCs w:val="24"/>
          <w:lang w:val="ru-RU"/>
        </w:rPr>
        <w:t>наибольшую крупность з</w:t>
      </w:r>
      <w:r w:rsidR="00B418BE">
        <w:rPr>
          <w:sz w:val="24"/>
          <w:szCs w:val="24"/>
          <w:lang w:val="ru-RU"/>
        </w:rPr>
        <w:t xml:space="preserve">ерен заполнителя, </w:t>
      </w:r>
      <w:r w:rsidR="00C049A0" w:rsidRPr="00CD4E7C">
        <w:rPr>
          <w:sz w:val="24"/>
          <w:szCs w:val="24"/>
          <w:lang w:val="ru-RU"/>
        </w:rPr>
        <w:t>содержа</w:t>
      </w:r>
      <w:r w:rsidR="002E5FF3" w:rsidRPr="00CD4E7C">
        <w:rPr>
          <w:sz w:val="24"/>
          <w:szCs w:val="24"/>
          <w:lang w:val="ru-RU"/>
        </w:rPr>
        <w:t>ние зерен наибольшей крупности</w:t>
      </w:r>
      <w:r w:rsidR="00B418BE">
        <w:rPr>
          <w:sz w:val="24"/>
          <w:szCs w:val="24"/>
          <w:lang w:val="ru-RU"/>
        </w:rPr>
        <w:t xml:space="preserve"> и </w:t>
      </w:r>
      <w:r w:rsidR="009A3244" w:rsidRPr="00CD4E7C">
        <w:rPr>
          <w:sz w:val="24"/>
          <w:szCs w:val="24"/>
          <w:lang w:val="ru-RU"/>
        </w:rPr>
        <w:t>насыпн</w:t>
      </w:r>
      <w:r w:rsidR="009A1C8D" w:rsidRPr="00CD4E7C">
        <w:rPr>
          <w:sz w:val="24"/>
          <w:szCs w:val="24"/>
          <w:lang w:val="ru-RU"/>
        </w:rPr>
        <w:t>ую плотность</w:t>
      </w:r>
      <w:r w:rsidR="009A3244" w:rsidRPr="00CD4E7C">
        <w:rPr>
          <w:sz w:val="24"/>
          <w:szCs w:val="24"/>
          <w:lang w:val="ru-RU"/>
        </w:rPr>
        <w:t xml:space="preserve"> </w:t>
      </w:r>
      <w:r w:rsidR="00C049A0" w:rsidRPr="00CD4E7C">
        <w:rPr>
          <w:sz w:val="24"/>
          <w:szCs w:val="24"/>
          <w:lang w:val="ru-RU"/>
        </w:rPr>
        <w:t>определяют по ГОСТ 8735.</w:t>
      </w:r>
      <w:r w:rsidR="003B5B22" w:rsidRPr="00CD4E7C">
        <w:rPr>
          <w:sz w:val="24"/>
          <w:szCs w:val="24"/>
          <w:lang w:val="ru-RU"/>
        </w:rPr>
        <w:t xml:space="preserve"> </w:t>
      </w:r>
      <w:r w:rsidR="009631E1" w:rsidRPr="00CD4E7C">
        <w:rPr>
          <w:sz w:val="24"/>
          <w:szCs w:val="24"/>
          <w:lang w:val="ru-RU"/>
        </w:rPr>
        <w:t>Допускается определение влажности на приборе-анализаторе влажности.</w:t>
      </w:r>
    </w:p>
    <w:p w:rsidR="004231F3" w:rsidRDefault="00EC7F8E" w:rsidP="00952864">
      <w:pPr>
        <w:pStyle w:val="ConsPlusNormal"/>
        <w:spacing w:line="360" w:lineRule="auto"/>
        <w:ind w:firstLine="510"/>
        <w:jc w:val="both"/>
        <w:rPr>
          <w:sz w:val="24"/>
          <w:szCs w:val="24"/>
          <w:lang w:val="ru-RU"/>
        </w:rPr>
      </w:pPr>
      <w:r>
        <w:rPr>
          <w:sz w:val="24"/>
          <w:szCs w:val="24"/>
          <w:lang w:val="ru-RU"/>
        </w:rPr>
        <w:t>7.3 </w:t>
      </w:r>
      <w:r w:rsidR="004231F3" w:rsidRPr="00F3766C">
        <w:rPr>
          <w:sz w:val="24"/>
          <w:szCs w:val="24"/>
          <w:lang w:val="ru-RU"/>
        </w:rPr>
        <w:t>Содержание хлорид-ионов в сухой смеси определяют по ГОСТ 5382.</w:t>
      </w:r>
    </w:p>
    <w:p w:rsidR="00C45895" w:rsidRDefault="00EC7F8E" w:rsidP="00952864">
      <w:pPr>
        <w:pStyle w:val="ConsPlusNormal"/>
        <w:spacing w:line="360" w:lineRule="auto"/>
        <w:ind w:firstLine="510"/>
        <w:jc w:val="both"/>
        <w:rPr>
          <w:sz w:val="24"/>
          <w:szCs w:val="24"/>
          <w:lang w:val="ru-RU"/>
        </w:rPr>
      </w:pPr>
      <w:r>
        <w:rPr>
          <w:sz w:val="24"/>
          <w:szCs w:val="24"/>
          <w:lang w:val="ru-RU"/>
        </w:rPr>
        <w:t>7.4 </w:t>
      </w:r>
      <w:r w:rsidR="00C45895">
        <w:rPr>
          <w:sz w:val="24"/>
          <w:szCs w:val="24"/>
          <w:lang w:val="ru-RU"/>
        </w:rPr>
        <w:t>Содержание сульфат-ионов в сухой смеси определяют по ГОСТ</w:t>
      </w:r>
      <w:r w:rsidR="00F3766C">
        <w:rPr>
          <w:sz w:val="24"/>
          <w:szCs w:val="24"/>
          <w:lang w:val="ru-RU"/>
        </w:rPr>
        <w:t xml:space="preserve"> 26426.</w:t>
      </w:r>
      <w:r w:rsidR="00C45895">
        <w:rPr>
          <w:sz w:val="24"/>
          <w:szCs w:val="24"/>
          <w:lang w:val="ru-RU"/>
        </w:rPr>
        <w:t xml:space="preserve"> </w:t>
      </w:r>
    </w:p>
    <w:p w:rsidR="00BA79C4" w:rsidRPr="006D426D" w:rsidRDefault="004231F3" w:rsidP="00952864">
      <w:pPr>
        <w:pStyle w:val="ConsPlusNormal"/>
        <w:spacing w:line="360" w:lineRule="auto"/>
        <w:ind w:firstLine="510"/>
        <w:jc w:val="both"/>
        <w:rPr>
          <w:sz w:val="24"/>
          <w:szCs w:val="24"/>
          <w:lang w:val="ru-RU"/>
        </w:rPr>
      </w:pPr>
      <w:r>
        <w:rPr>
          <w:sz w:val="24"/>
          <w:szCs w:val="24"/>
          <w:lang w:val="ru-RU"/>
        </w:rPr>
        <w:t>7.</w:t>
      </w:r>
      <w:r w:rsidR="00C45895">
        <w:rPr>
          <w:sz w:val="24"/>
          <w:szCs w:val="24"/>
          <w:lang w:val="ru-RU"/>
        </w:rPr>
        <w:t>5</w:t>
      </w:r>
      <w:r w:rsidR="00EC7F8E">
        <w:rPr>
          <w:lang w:val="ru-RU"/>
        </w:rPr>
        <w:t> </w:t>
      </w:r>
      <w:r w:rsidR="0080016C" w:rsidRPr="006D426D">
        <w:rPr>
          <w:sz w:val="24"/>
          <w:szCs w:val="24"/>
          <w:lang w:val="ru-RU"/>
        </w:rPr>
        <w:t>Подвижность и сохраняемость подвижности определяют по ГОСТ 31356.</w:t>
      </w:r>
    </w:p>
    <w:p w:rsidR="0080016C" w:rsidRDefault="00F95E68" w:rsidP="00952864">
      <w:pPr>
        <w:pStyle w:val="ConsPlusNormal"/>
        <w:spacing w:line="360" w:lineRule="auto"/>
        <w:ind w:firstLine="510"/>
        <w:contextualSpacing/>
        <w:jc w:val="both"/>
        <w:rPr>
          <w:sz w:val="24"/>
          <w:szCs w:val="24"/>
          <w:lang w:val="ru-RU"/>
        </w:rPr>
      </w:pPr>
      <w:r w:rsidRPr="00CD4E7C">
        <w:rPr>
          <w:sz w:val="24"/>
          <w:szCs w:val="24"/>
          <w:lang w:val="ru-RU"/>
        </w:rPr>
        <w:t>7.</w:t>
      </w:r>
      <w:r w:rsidR="00C45895">
        <w:rPr>
          <w:sz w:val="24"/>
          <w:szCs w:val="24"/>
          <w:lang w:val="ru-RU"/>
        </w:rPr>
        <w:t>6</w:t>
      </w:r>
      <w:r w:rsidR="00EC7F8E">
        <w:rPr>
          <w:sz w:val="24"/>
          <w:szCs w:val="24"/>
          <w:lang w:val="ru-RU"/>
        </w:rPr>
        <w:t> </w:t>
      </w:r>
      <w:r w:rsidR="0080016C" w:rsidRPr="0080016C">
        <w:rPr>
          <w:sz w:val="24"/>
          <w:szCs w:val="24"/>
          <w:lang w:val="ru-RU"/>
        </w:rPr>
        <w:t>Водоудерживающую способность растворных смесей определяют по ГОСТ 5802.</w:t>
      </w:r>
    </w:p>
    <w:p w:rsidR="0080016C" w:rsidRPr="002F451F" w:rsidRDefault="006C77F4" w:rsidP="0080016C">
      <w:pPr>
        <w:pStyle w:val="ConsPlusNormal"/>
        <w:spacing w:line="360" w:lineRule="auto"/>
        <w:ind w:firstLine="510"/>
        <w:contextualSpacing/>
        <w:jc w:val="both"/>
        <w:rPr>
          <w:sz w:val="24"/>
          <w:szCs w:val="24"/>
          <w:lang w:val="ru-RU"/>
        </w:rPr>
      </w:pPr>
      <w:r w:rsidRPr="00CD4E7C">
        <w:rPr>
          <w:sz w:val="24"/>
          <w:szCs w:val="24"/>
          <w:lang w:val="ru-RU"/>
        </w:rPr>
        <w:t>7.</w:t>
      </w:r>
      <w:r w:rsidR="00C45895">
        <w:rPr>
          <w:sz w:val="24"/>
          <w:szCs w:val="24"/>
          <w:lang w:val="ru-RU"/>
        </w:rPr>
        <w:t>7</w:t>
      </w:r>
      <w:r w:rsidR="00EC7F8E">
        <w:rPr>
          <w:sz w:val="24"/>
          <w:szCs w:val="24"/>
          <w:lang w:val="ru-RU"/>
        </w:rPr>
        <w:t> </w:t>
      </w:r>
      <w:r w:rsidR="00C87943">
        <w:rPr>
          <w:sz w:val="24"/>
          <w:szCs w:val="24"/>
          <w:lang w:val="ru-RU"/>
        </w:rPr>
        <w:t>Повышение марки</w:t>
      </w:r>
      <w:r w:rsidR="0080016C" w:rsidRPr="0080016C">
        <w:rPr>
          <w:sz w:val="24"/>
          <w:szCs w:val="24"/>
          <w:lang w:val="ru-RU"/>
        </w:rPr>
        <w:t xml:space="preserve"> по водонепроницаемости </w:t>
      </w:r>
      <w:r w:rsidR="0080016C" w:rsidRPr="002F451F">
        <w:rPr>
          <w:sz w:val="24"/>
          <w:szCs w:val="24"/>
          <w:lang w:val="ru-RU"/>
        </w:rPr>
        <w:t>бетонов</w:t>
      </w:r>
      <w:r w:rsidR="007B7A0E" w:rsidRPr="002F451F">
        <w:rPr>
          <w:sz w:val="24"/>
          <w:szCs w:val="24"/>
          <w:lang w:val="ru-RU"/>
        </w:rPr>
        <w:t xml:space="preserve"> (ΔW)</w:t>
      </w:r>
      <w:r w:rsidR="0080016C" w:rsidRPr="002F451F">
        <w:rPr>
          <w:sz w:val="24"/>
          <w:szCs w:val="24"/>
          <w:lang w:val="ru-RU"/>
        </w:rPr>
        <w:t>, обработанных проника</w:t>
      </w:r>
      <w:r w:rsidR="00C87943" w:rsidRPr="002F451F">
        <w:rPr>
          <w:sz w:val="24"/>
          <w:szCs w:val="24"/>
          <w:lang w:val="ru-RU"/>
        </w:rPr>
        <w:t>ющей смесью (основные образцы) по сравнению с необработанными</w:t>
      </w:r>
      <w:r w:rsidR="0080016C" w:rsidRPr="002F451F">
        <w:rPr>
          <w:sz w:val="24"/>
          <w:szCs w:val="24"/>
          <w:lang w:val="ru-RU"/>
        </w:rPr>
        <w:t xml:space="preserve"> (контрольные образцы), определяют по ГОСТ 12730.5</w:t>
      </w:r>
      <w:r w:rsidR="00C45895" w:rsidRPr="002F451F">
        <w:rPr>
          <w:sz w:val="24"/>
          <w:szCs w:val="24"/>
          <w:lang w:val="ru-RU"/>
        </w:rPr>
        <w:t xml:space="preserve"> и повышение марки по морозостойкости бетонов, </w:t>
      </w:r>
      <w:r w:rsidR="007B7A0E" w:rsidRPr="002F451F">
        <w:rPr>
          <w:sz w:val="24"/>
          <w:szCs w:val="24"/>
          <w:lang w:val="ru-RU"/>
        </w:rPr>
        <w:t>обработанных проникающей смесью (основные образцы) по сравнению с необработанными (контрольные образцы), определяют по ГОСТ 10060</w:t>
      </w:r>
      <w:r w:rsidR="0080016C" w:rsidRPr="002F451F">
        <w:rPr>
          <w:sz w:val="24"/>
          <w:szCs w:val="24"/>
          <w:lang w:val="ru-RU"/>
        </w:rPr>
        <w:t xml:space="preserve"> после обязательного удаления с бетонного об</w:t>
      </w:r>
      <w:r w:rsidR="00C87943" w:rsidRPr="002F451F">
        <w:rPr>
          <w:sz w:val="24"/>
          <w:szCs w:val="24"/>
          <w:lang w:val="ru-RU"/>
        </w:rPr>
        <w:t>разца поверхностного</w:t>
      </w:r>
      <w:r w:rsidR="0080016C" w:rsidRPr="002F451F">
        <w:rPr>
          <w:sz w:val="24"/>
          <w:szCs w:val="24"/>
          <w:lang w:val="ru-RU"/>
        </w:rPr>
        <w:t xml:space="preserve"> слоя проникающей смеси. При лабораторных испытаниях проникающую смесь наносят на бетонные образцы, изготовленные по приложению А.</w:t>
      </w:r>
    </w:p>
    <w:p w:rsidR="009A3244" w:rsidRPr="00CD4E7C" w:rsidRDefault="00796BF7" w:rsidP="0080016C">
      <w:pPr>
        <w:pStyle w:val="ConsPlusNormal"/>
        <w:spacing w:line="360" w:lineRule="auto"/>
        <w:ind w:firstLine="510"/>
        <w:contextualSpacing/>
        <w:jc w:val="both"/>
        <w:rPr>
          <w:sz w:val="24"/>
          <w:szCs w:val="24"/>
          <w:lang w:val="ru-RU"/>
        </w:rPr>
      </w:pPr>
      <w:r w:rsidRPr="002F451F">
        <w:rPr>
          <w:sz w:val="24"/>
          <w:szCs w:val="24"/>
          <w:lang w:val="ru-RU"/>
        </w:rPr>
        <w:t>Повышение водонепроницаемости бетона</w:t>
      </w:r>
      <w:r w:rsidR="007B7A0E" w:rsidRPr="002F451F">
        <w:rPr>
          <w:sz w:val="24"/>
          <w:szCs w:val="24"/>
          <w:lang w:val="ru-RU"/>
        </w:rPr>
        <w:t xml:space="preserve"> (ΔW)</w:t>
      </w:r>
      <w:r w:rsidRPr="002F451F">
        <w:rPr>
          <w:sz w:val="24"/>
          <w:szCs w:val="24"/>
          <w:lang w:val="ru-RU"/>
        </w:rPr>
        <w:t>, обработанного</w:t>
      </w:r>
      <w:r w:rsidR="0080016C" w:rsidRPr="002F451F">
        <w:rPr>
          <w:sz w:val="24"/>
          <w:szCs w:val="24"/>
          <w:lang w:val="ru-RU"/>
        </w:rPr>
        <w:t xml:space="preserve"> п</w:t>
      </w:r>
      <w:r w:rsidR="0080016C" w:rsidRPr="0080016C">
        <w:rPr>
          <w:sz w:val="24"/>
          <w:szCs w:val="24"/>
          <w:lang w:val="ru-RU"/>
        </w:rPr>
        <w:t>роникающей смесью, оценивают по разности значений, полученных при испытаниях основных бетонных образцов, обработанных проникающей смесью, и контрольных</w:t>
      </w:r>
      <w:r w:rsidR="00C87943">
        <w:rPr>
          <w:sz w:val="24"/>
          <w:szCs w:val="24"/>
          <w:lang w:val="ru-RU"/>
        </w:rPr>
        <w:t xml:space="preserve"> (необработанных)</w:t>
      </w:r>
      <w:r w:rsidR="0080016C" w:rsidRPr="0080016C">
        <w:rPr>
          <w:sz w:val="24"/>
          <w:szCs w:val="24"/>
          <w:lang w:val="ru-RU"/>
        </w:rPr>
        <w:t xml:space="preserve"> бетонных образцов.</w:t>
      </w:r>
    </w:p>
    <w:p w:rsidR="0080016C" w:rsidRDefault="006C77F4" w:rsidP="00952864">
      <w:pPr>
        <w:pStyle w:val="ConsPlusNormal"/>
        <w:spacing w:line="360" w:lineRule="auto"/>
        <w:ind w:firstLine="510"/>
        <w:contextualSpacing/>
        <w:jc w:val="both"/>
        <w:rPr>
          <w:sz w:val="24"/>
          <w:szCs w:val="24"/>
          <w:lang w:val="ru-RU"/>
        </w:rPr>
      </w:pPr>
      <w:r w:rsidRPr="00CD4E7C">
        <w:rPr>
          <w:sz w:val="24"/>
          <w:szCs w:val="24"/>
          <w:lang w:val="ru-RU"/>
        </w:rPr>
        <w:t>7.</w:t>
      </w:r>
      <w:r w:rsidR="00C45895">
        <w:rPr>
          <w:sz w:val="24"/>
          <w:szCs w:val="24"/>
          <w:lang w:val="ru-RU"/>
        </w:rPr>
        <w:t>8</w:t>
      </w:r>
      <w:r w:rsidR="00EC7F8E">
        <w:rPr>
          <w:sz w:val="24"/>
          <w:szCs w:val="24"/>
          <w:lang w:val="ru-RU"/>
        </w:rPr>
        <w:t> </w:t>
      </w:r>
      <w:r w:rsidR="0080016C" w:rsidRPr="0080016C">
        <w:rPr>
          <w:sz w:val="24"/>
          <w:szCs w:val="24"/>
          <w:lang w:val="ru-RU"/>
        </w:rPr>
        <w:t xml:space="preserve">Коррозионную стойкость бетона, </w:t>
      </w:r>
      <w:r w:rsidR="00C87943" w:rsidRPr="00C87943">
        <w:rPr>
          <w:sz w:val="24"/>
          <w:szCs w:val="24"/>
          <w:lang w:val="ru-RU"/>
        </w:rPr>
        <w:t xml:space="preserve">обработанных проникающей смесью </w:t>
      </w:r>
      <w:r w:rsidR="00C87943">
        <w:rPr>
          <w:sz w:val="24"/>
          <w:szCs w:val="24"/>
          <w:lang w:val="ru-RU"/>
        </w:rPr>
        <w:t>в сравнении с бетоном, необработанным</w:t>
      </w:r>
      <w:r w:rsidR="0080016C" w:rsidRPr="0080016C">
        <w:rPr>
          <w:sz w:val="24"/>
          <w:szCs w:val="24"/>
          <w:lang w:val="ru-RU"/>
        </w:rPr>
        <w:t xml:space="preserve"> проникающей смесью, при различных видах коррозии определяют по ГОСТ 31383, ГОСТ 27677.</w:t>
      </w:r>
    </w:p>
    <w:p w:rsidR="0080016C" w:rsidRDefault="006C77F4" w:rsidP="00952864">
      <w:pPr>
        <w:pStyle w:val="ConsPlusNormal"/>
        <w:spacing w:line="360" w:lineRule="auto"/>
        <w:ind w:firstLine="510"/>
        <w:contextualSpacing/>
        <w:jc w:val="both"/>
        <w:rPr>
          <w:sz w:val="24"/>
          <w:szCs w:val="24"/>
          <w:lang w:val="ru-RU"/>
        </w:rPr>
      </w:pPr>
      <w:r w:rsidRPr="00CD4E7C">
        <w:rPr>
          <w:sz w:val="24"/>
          <w:szCs w:val="24"/>
          <w:lang w:val="ru-RU"/>
        </w:rPr>
        <w:t>7.</w:t>
      </w:r>
      <w:r w:rsidR="00C45895">
        <w:rPr>
          <w:sz w:val="24"/>
          <w:szCs w:val="24"/>
          <w:lang w:val="ru-RU"/>
        </w:rPr>
        <w:t>9</w:t>
      </w:r>
      <w:r w:rsidR="00EC7F8E">
        <w:rPr>
          <w:sz w:val="24"/>
          <w:szCs w:val="24"/>
          <w:lang w:val="ru-RU"/>
        </w:rPr>
        <w:t> </w:t>
      </w:r>
      <w:r w:rsidR="0080016C" w:rsidRPr="0080016C">
        <w:rPr>
          <w:sz w:val="24"/>
          <w:szCs w:val="24"/>
          <w:lang w:val="ru-RU"/>
        </w:rPr>
        <w:t>Прочность на сжатие бетона, обработанного проникающей смесью, определяют по ГОСТ 10180.</w:t>
      </w:r>
    </w:p>
    <w:p w:rsidR="00791C0F" w:rsidRDefault="00EC7F8E" w:rsidP="00952864">
      <w:pPr>
        <w:pStyle w:val="ConsPlusNormal"/>
        <w:spacing w:line="360" w:lineRule="auto"/>
        <w:ind w:firstLine="510"/>
        <w:contextualSpacing/>
        <w:jc w:val="both"/>
        <w:rPr>
          <w:sz w:val="24"/>
          <w:szCs w:val="24"/>
          <w:lang w:val="ru-RU"/>
        </w:rPr>
      </w:pPr>
      <w:r>
        <w:rPr>
          <w:sz w:val="24"/>
          <w:szCs w:val="24"/>
          <w:lang w:val="ru-RU"/>
        </w:rPr>
        <w:t>7.10 </w:t>
      </w:r>
      <w:proofErr w:type="spellStart"/>
      <w:r w:rsidR="00791C0F">
        <w:rPr>
          <w:sz w:val="24"/>
          <w:szCs w:val="24"/>
          <w:lang w:val="ru-RU"/>
        </w:rPr>
        <w:t>Паропроницаемость</w:t>
      </w:r>
      <w:proofErr w:type="spellEnd"/>
      <w:r w:rsidR="00791C0F">
        <w:rPr>
          <w:sz w:val="24"/>
          <w:szCs w:val="24"/>
          <w:lang w:val="ru-RU"/>
        </w:rPr>
        <w:t xml:space="preserve"> бетона, обработанного проникающей </w:t>
      </w:r>
      <w:r>
        <w:rPr>
          <w:sz w:val="24"/>
          <w:szCs w:val="24"/>
          <w:lang w:val="ru-RU"/>
        </w:rPr>
        <w:t>смесью,</w:t>
      </w:r>
      <w:r w:rsidR="00791C0F">
        <w:rPr>
          <w:sz w:val="24"/>
          <w:szCs w:val="24"/>
          <w:lang w:val="ru-RU"/>
        </w:rPr>
        <w:t xml:space="preserve"> определяют по </w:t>
      </w:r>
      <w:r w:rsidR="00791C0F" w:rsidRPr="00256D14">
        <w:rPr>
          <w:sz w:val="24"/>
          <w:szCs w:val="24"/>
          <w:lang w:val="ru-RU"/>
        </w:rPr>
        <w:t>ГОСТ 25898.</w:t>
      </w:r>
    </w:p>
    <w:p w:rsidR="00C049A0" w:rsidRPr="00CD4E7C" w:rsidRDefault="006C77F4" w:rsidP="00952864">
      <w:pPr>
        <w:pStyle w:val="ConsPlusNormal"/>
        <w:spacing w:line="360" w:lineRule="auto"/>
        <w:ind w:firstLine="510"/>
        <w:contextualSpacing/>
        <w:jc w:val="both"/>
        <w:rPr>
          <w:sz w:val="24"/>
          <w:szCs w:val="24"/>
          <w:lang w:val="ru-RU"/>
        </w:rPr>
      </w:pPr>
      <w:r w:rsidRPr="00CD4E7C">
        <w:rPr>
          <w:sz w:val="24"/>
          <w:szCs w:val="24"/>
          <w:lang w:val="ru-RU"/>
        </w:rPr>
        <w:t>7.</w:t>
      </w:r>
      <w:r w:rsidR="00EC7F8E">
        <w:rPr>
          <w:sz w:val="24"/>
          <w:szCs w:val="24"/>
          <w:lang w:val="ru-RU"/>
        </w:rPr>
        <w:t>11 </w:t>
      </w:r>
      <w:r w:rsidR="0080016C" w:rsidRPr="0080016C">
        <w:rPr>
          <w:sz w:val="24"/>
          <w:szCs w:val="24"/>
          <w:lang w:val="ru-RU"/>
        </w:rPr>
        <w:t xml:space="preserve">Удельную эффективную активность естественных радионуклидов </w:t>
      </w:r>
      <w:proofErr w:type="spellStart"/>
      <w:r w:rsidR="0080016C" w:rsidRPr="00BF57C8">
        <w:rPr>
          <w:i/>
          <w:sz w:val="24"/>
          <w:szCs w:val="24"/>
          <w:lang w:val="ru-RU"/>
        </w:rPr>
        <w:t>А</w:t>
      </w:r>
      <w:r w:rsidR="0080016C" w:rsidRPr="00BF57C8">
        <w:rPr>
          <w:sz w:val="24"/>
          <w:szCs w:val="24"/>
          <w:vertAlign w:val="subscript"/>
          <w:lang w:val="ru-RU"/>
        </w:rPr>
        <w:t>эфф</w:t>
      </w:r>
      <w:proofErr w:type="spellEnd"/>
      <w:r w:rsidR="0080016C" w:rsidRPr="0080016C">
        <w:rPr>
          <w:sz w:val="24"/>
          <w:szCs w:val="24"/>
          <w:lang w:val="ru-RU"/>
        </w:rPr>
        <w:t xml:space="preserve"> в исходных материалах, применяемых для изготовления проникающей смесью, определяют по ГОСТ 30108.</w:t>
      </w:r>
    </w:p>
    <w:p w:rsidR="00F26F1C" w:rsidRPr="00CD4E7C" w:rsidRDefault="003D5201" w:rsidP="00F26F1C">
      <w:pPr>
        <w:pStyle w:val="ConsPlusNormal"/>
        <w:spacing w:line="360" w:lineRule="auto"/>
        <w:ind w:firstLine="510"/>
        <w:contextualSpacing/>
        <w:jc w:val="both"/>
        <w:rPr>
          <w:sz w:val="24"/>
          <w:szCs w:val="24"/>
          <w:lang w:val="ru-RU"/>
        </w:rPr>
      </w:pPr>
      <w:r w:rsidRPr="00CD4E7C">
        <w:rPr>
          <w:sz w:val="24"/>
          <w:szCs w:val="24"/>
          <w:lang w:val="ru-RU"/>
        </w:rPr>
        <w:lastRenderedPageBreak/>
        <w:t>7</w:t>
      </w:r>
      <w:r w:rsidR="006C77F4" w:rsidRPr="00CD4E7C">
        <w:rPr>
          <w:sz w:val="24"/>
          <w:szCs w:val="24"/>
          <w:lang w:val="ru-RU"/>
        </w:rPr>
        <w:t>.</w:t>
      </w:r>
      <w:r w:rsidR="00EC7F8E">
        <w:rPr>
          <w:sz w:val="24"/>
          <w:szCs w:val="24"/>
          <w:lang w:val="ru-RU"/>
        </w:rPr>
        <w:t>12 </w:t>
      </w:r>
      <w:r w:rsidR="0041536E" w:rsidRPr="00CD4E7C">
        <w:rPr>
          <w:sz w:val="24"/>
          <w:szCs w:val="24"/>
          <w:lang w:val="ru-RU"/>
        </w:rPr>
        <w:t xml:space="preserve">Методы испытаний материалов, применяемых для приготовления </w:t>
      </w:r>
      <w:r w:rsidR="0080016C">
        <w:rPr>
          <w:sz w:val="24"/>
          <w:szCs w:val="24"/>
          <w:lang w:val="ru-RU"/>
        </w:rPr>
        <w:t>проникающи</w:t>
      </w:r>
      <w:r w:rsidR="00E4102C" w:rsidRPr="00CD4E7C">
        <w:rPr>
          <w:sz w:val="24"/>
          <w:szCs w:val="24"/>
          <w:lang w:val="ru-RU"/>
        </w:rPr>
        <w:t>х</w:t>
      </w:r>
      <w:r w:rsidR="0041536E" w:rsidRPr="00CD4E7C">
        <w:rPr>
          <w:sz w:val="24"/>
          <w:szCs w:val="24"/>
          <w:lang w:val="ru-RU"/>
        </w:rPr>
        <w:t xml:space="preserve"> смесей, должны быть указаны в технологической докуме</w:t>
      </w:r>
      <w:r w:rsidR="005179F1" w:rsidRPr="00CD4E7C">
        <w:rPr>
          <w:sz w:val="24"/>
          <w:szCs w:val="24"/>
          <w:lang w:val="ru-RU"/>
        </w:rPr>
        <w:t>нтации предприятия-изготовителя</w:t>
      </w:r>
      <w:r w:rsidR="00805C33">
        <w:rPr>
          <w:sz w:val="24"/>
          <w:szCs w:val="24"/>
          <w:lang w:val="ru-RU"/>
        </w:rPr>
        <w:t>.</w:t>
      </w:r>
    </w:p>
    <w:p w:rsidR="00F45969" w:rsidRPr="00C14845" w:rsidRDefault="00F45969" w:rsidP="00C14845">
      <w:pPr>
        <w:spacing w:after="0" w:line="360" w:lineRule="auto"/>
        <w:ind w:firstLine="510"/>
        <w:jc w:val="both"/>
        <w:rPr>
          <w:rFonts w:ascii="Arial" w:eastAsia="Times New Roman" w:hAnsi="Arial" w:cs="Arial"/>
          <w:sz w:val="16"/>
          <w:szCs w:val="16"/>
          <w:lang w:val="ru-RU"/>
        </w:rPr>
      </w:pPr>
    </w:p>
    <w:p w:rsidR="0041536E" w:rsidRPr="00C14845" w:rsidRDefault="006934D1" w:rsidP="00C14845">
      <w:pPr>
        <w:pStyle w:val="ConsPlusNormal"/>
        <w:spacing w:line="360" w:lineRule="auto"/>
        <w:ind w:firstLine="510"/>
        <w:contextualSpacing/>
        <w:jc w:val="both"/>
        <w:rPr>
          <w:b/>
          <w:sz w:val="28"/>
          <w:szCs w:val="28"/>
          <w:lang w:val="ru-RU"/>
        </w:rPr>
      </w:pPr>
      <w:r w:rsidRPr="00C14845">
        <w:rPr>
          <w:b/>
          <w:sz w:val="28"/>
          <w:szCs w:val="28"/>
          <w:lang w:val="ru-RU"/>
        </w:rPr>
        <w:t xml:space="preserve">8 </w:t>
      </w:r>
      <w:r w:rsidR="00952864" w:rsidRPr="00C14845">
        <w:rPr>
          <w:b/>
          <w:sz w:val="28"/>
          <w:szCs w:val="28"/>
          <w:lang w:val="ru-RU"/>
        </w:rPr>
        <w:t>Транспортирование и хранение</w:t>
      </w:r>
    </w:p>
    <w:p w:rsidR="00F26F1C" w:rsidRPr="00C14845" w:rsidRDefault="00F26F1C" w:rsidP="00C14845">
      <w:pPr>
        <w:pStyle w:val="ConsPlusNormal"/>
        <w:spacing w:line="360" w:lineRule="auto"/>
        <w:ind w:firstLine="510"/>
        <w:contextualSpacing/>
        <w:jc w:val="both"/>
        <w:rPr>
          <w:b/>
          <w:sz w:val="16"/>
          <w:szCs w:val="16"/>
          <w:lang w:val="ru-RU"/>
        </w:rPr>
      </w:pPr>
    </w:p>
    <w:p w:rsidR="0041536E" w:rsidRPr="00C14845" w:rsidRDefault="00B50B37" w:rsidP="00C14845">
      <w:pPr>
        <w:pStyle w:val="ConsPlusNormal"/>
        <w:spacing w:line="360" w:lineRule="auto"/>
        <w:ind w:firstLine="510"/>
        <w:jc w:val="both"/>
        <w:rPr>
          <w:b/>
          <w:sz w:val="24"/>
          <w:szCs w:val="24"/>
          <w:lang w:val="ru-RU"/>
        </w:rPr>
      </w:pPr>
      <w:r>
        <w:rPr>
          <w:b/>
          <w:sz w:val="24"/>
          <w:szCs w:val="24"/>
          <w:lang w:val="ru-RU"/>
        </w:rPr>
        <w:t>8.1 </w:t>
      </w:r>
      <w:r w:rsidR="0041536E" w:rsidRPr="00C14845">
        <w:rPr>
          <w:b/>
          <w:sz w:val="24"/>
          <w:szCs w:val="24"/>
          <w:lang w:val="ru-RU"/>
        </w:rPr>
        <w:t>Транспортирование</w:t>
      </w:r>
    </w:p>
    <w:p w:rsidR="0041536E" w:rsidRPr="00C14845" w:rsidRDefault="00B50B37" w:rsidP="00C14845">
      <w:pPr>
        <w:pStyle w:val="ConsPlusNormal"/>
        <w:spacing w:line="360" w:lineRule="auto"/>
        <w:ind w:firstLine="510"/>
        <w:jc w:val="both"/>
        <w:rPr>
          <w:sz w:val="24"/>
          <w:szCs w:val="24"/>
          <w:lang w:val="ru-RU"/>
        </w:rPr>
      </w:pPr>
      <w:r>
        <w:rPr>
          <w:sz w:val="24"/>
          <w:szCs w:val="24"/>
          <w:lang w:val="ru-RU"/>
        </w:rPr>
        <w:t>8.1.1 </w:t>
      </w:r>
      <w:r w:rsidR="0041536E" w:rsidRPr="00C14845">
        <w:rPr>
          <w:sz w:val="24"/>
          <w:szCs w:val="24"/>
          <w:lang w:val="ru-RU"/>
        </w:rPr>
        <w:t xml:space="preserve">Упакованные </w:t>
      </w:r>
      <w:r w:rsidR="0080016C" w:rsidRPr="00C14845">
        <w:rPr>
          <w:sz w:val="24"/>
          <w:szCs w:val="24"/>
          <w:lang w:val="ru-RU"/>
        </w:rPr>
        <w:t>проникающи</w:t>
      </w:r>
      <w:r w:rsidR="009C5D07" w:rsidRPr="00C14845">
        <w:rPr>
          <w:sz w:val="24"/>
          <w:szCs w:val="24"/>
          <w:lang w:val="ru-RU"/>
        </w:rPr>
        <w:t xml:space="preserve">е </w:t>
      </w:r>
      <w:r w:rsidR="0041536E" w:rsidRPr="00C14845">
        <w:rPr>
          <w:sz w:val="24"/>
          <w:szCs w:val="24"/>
          <w:lang w:val="ru-RU"/>
        </w:rPr>
        <w:t>смеси перевозят транспортными пакетами автомобильным, железнодорожным транспортом и транспортом других видов в соответствии с правилами перевозки и крепления грузов, действующими на транспорте конкретного вида, и инструкцией изготовителя.</w:t>
      </w:r>
    </w:p>
    <w:p w:rsidR="0041536E" w:rsidRPr="00C14845" w:rsidRDefault="0041536E" w:rsidP="00C14845">
      <w:pPr>
        <w:pStyle w:val="ConsPlusNormal"/>
        <w:spacing w:line="360" w:lineRule="auto"/>
        <w:ind w:firstLine="510"/>
        <w:jc w:val="both"/>
        <w:rPr>
          <w:sz w:val="24"/>
          <w:szCs w:val="24"/>
          <w:lang w:val="ru-RU"/>
        </w:rPr>
      </w:pPr>
      <w:r w:rsidRPr="00C14845">
        <w:rPr>
          <w:sz w:val="24"/>
          <w:szCs w:val="24"/>
          <w:lang w:val="ru-RU"/>
        </w:rPr>
        <w:t>Допускается транспортирование смесей в силосах при условии выполнения требований 8.1.2.</w:t>
      </w:r>
    </w:p>
    <w:p w:rsidR="0041536E" w:rsidRPr="00C14845" w:rsidRDefault="00B50B37" w:rsidP="00C14845">
      <w:pPr>
        <w:pStyle w:val="ConsPlusNormal"/>
        <w:spacing w:line="360" w:lineRule="auto"/>
        <w:ind w:firstLine="510"/>
        <w:jc w:val="both"/>
        <w:rPr>
          <w:sz w:val="24"/>
          <w:szCs w:val="24"/>
          <w:lang w:val="ru-RU"/>
        </w:rPr>
      </w:pPr>
      <w:r>
        <w:rPr>
          <w:sz w:val="24"/>
          <w:szCs w:val="24"/>
          <w:lang w:val="ru-RU"/>
        </w:rPr>
        <w:t>8.1.2 </w:t>
      </w:r>
      <w:r w:rsidR="0041536E" w:rsidRPr="00C14845">
        <w:rPr>
          <w:sz w:val="24"/>
          <w:szCs w:val="24"/>
          <w:lang w:val="ru-RU"/>
        </w:rPr>
        <w:t xml:space="preserve">При транспортировании </w:t>
      </w:r>
      <w:r w:rsidR="0080016C" w:rsidRPr="00C14845">
        <w:rPr>
          <w:sz w:val="24"/>
          <w:szCs w:val="24"/>
          <w:lang w:val="ru-RU"/>
        </w:rPr>
        <w:t>проникающи</w:t>
      </w:r>
      <w:r w:rsidR="00E4102C" w:rsidRPr="00C14845">
        <w:rPr>
          <w:sz w:val="24"/>
          <w:szCs w:val="24"/>
          <w:lang w:val="ru-RU"/>
        </w:rPr>
        <w:t>х</w:t>
      </w:r>
      <w:r w:rsidR="0041536E" w:rsidRPr="00C14845">
        <w:rPr>
          <w:sz w:val="24"/>
          <w:szCs w:val="24"/>
          <w:lang w:val="ru-RU"/>
        </w:rPr>
        <w:t xml:space="preserve"> смесей должны быть приняты меры, исключающие воздействие атмосферных осадков, а также обеспечивающие защиту упаковки от механического повреждения и нарушения целостности.</w:t>
      </w:r>
    </w:p>
    <w:p w:rsidR="0041536E" w:rsidRPr="00C14845" w:rsidRDefault="00B50B37" w:rsidP="00C14845">
      <w:pPr>
        <w:pStyle w:val="ConsPlusNormal"/>
        <w:spacing w:line="360" w:lineRule="auto"/>
        <w:ind w:firstLine="510"/>
        <w:jc w:val="both"/>
        <w:rPr>
          <w:b/>
          <w:sz w:val="24"/>
          <w:szCs w:val="24"/>
          <w:lang w:val="ru-RU"/>
        </w:rPr>
      </w:pPr>
      <w:r>
        <w:rPr>
          <w:b/>
          <w:sz w:val="24"/>
          <w:szCs w:val="24"/>
          <w:lang w:val="ru-RU"/>
        </w:rPr>
        <w:t>8.2 </w:t>
      </w:r>
      <w:r w:rsidR="0041536E" w:rsidRPr="00C14845">
        <w:rPr>
          <w:b/>
          <w:sz w:val="24"/>
          <w:szCs w:val="24"/>
          <w:lang w:val="ru-RU"/>
        </w:rPr>
        <w:t>Хранение</w:t>
      </w:r>
    </w:p>
    <w:p w:rsidR="007B7D74" w:rsidRPr="00C14845" w:rsidRDefault="00B50B37" w:rsidP="00C14845">
      <w:pPr>
        <w:pStyle w:val="ConsPlusNormal"/>
        <w:spacing w:line="360" w:lineRule="auto"/>
        <w:ind w:firstLine="510"/>
        <w:jc w:val="both"/>
        <w:rPr>
          <w:sz w:val="24"/>
          <w:szCs w:val="24"/>
          <w:lang w:val="ru-RU"/>
        </w:rPr>
      </w:pPr>
      <w:r>
        <w:rPr>
          <w:sz w:val="24"/>
          <w:szCs w:val="24"/>
          <w:lang w:val="ru-RU"/>
        </w:rPr>
        <w:t>8.2.1 </w:t>
      </w:r>
      <w:r w:rsidR="0080016C" w:rsidRPr="00C14845">
        <w:rPr>
          <w:sz w:val="24"/>
          <w:szCs w:val="24"/>
          <w:lang w:val="ru-RU"/>
        </w:rPr>
        <w:t>Проникающи</w:t>
      </w:r>
      <w:r w:rsidR="007B7D74" w:rsidRPr="00C14845">
        <w:rPr>
          <w:sz w:val="24"/>
          <w:szCs w:val="24"/>
          <w:lang w:val="ru-RU"/>
        </w:rPr>
        <w:t>е смеси следует хранить в упаковке производителя, обеспечивающей сохранность продукции от увлажнения и потери внешнего вида, в складских помещениях различных типов.</w:t>
      </w:r>
    </w:p>
    <w:p w:rsidR="007B7D74" w:rsidRPr="00C14845" w:rsidRDefault="007B7D74" w:rsidP="00C14845">
      <w:pPr>
        <w:pStyle w:val="ConsPlusNormal"/>
        <w:spacing w:line="360" w:lineRule="auto"/>
        <w:ind w:firstLine="510"/>
        <w:jc w:val="both"/>
        <w:rPr>
          <w:sz w:val="24"/>
          <w:szCs w:val="24"/>
          <w:lang w:val="ru-RU"/>
        </w:rPr>
      </w:pPr>
      <w:r w:rsidRPr="00C14845">
        <w:rPr>
          <w:sz w:val="24"/>
          <w:szCs w:val="24"/>
          <w:lang w:val="ru-RU"/>
        </w:rPr>
        <w:t xml:space="preserve">При хранении </w:t>
      </w:r>
      <w:r w:rsidR="0080016C" w:rsidRPr="00C14845">
        <w:rPr>
          <w:sz w:val="24"/>
          <w:szCs w:val="24"/>
          <w:lang w:val="ru-RU"/>
        </w:rPr>
        <w:t>проникающи</w:t>
      </w:r>
      <w:r w:rsidRPr="00C14845">
        <w:rPr>
          <w:sz w:val="24"/>
          <w:szCs w:val="24"/>
          <w:lang w:val="ru-RU"/>
        </w:rPr>
        <w:t xml:space="preserve">х смесей в </w:t>
      </w:r>
      <w:r w:rsidR="0080016C" w:rsidRPr="00C14845">
        <w:rPr>
          <w:sz w:val="24"/>
          <w:szCs w:val="24"/>
          <w:lang w:val="ru-RU"/>
        </w:rPr>
        <w:t>вёдрах</w:t>
      </w:r>
      <w:r w:rsidRPr="00C14845">
        <w:rPr>
          <w:sz w:val="24"/>
          <w:szCs w:val="24"/>
          <w:lang w:val="ru-RU"/>
        </w:rPr>
        <w:t xml:space="preserve">, обеспечивающих защиту от атмосферных осадков, допускается хранение смеси на открытых площадках при условии целостности </w:t>
      </w:r>
      <w:r w:rsidR="0080016C" w:rsidRPr="00C14845">
        <w:rPr>
          <w:sz w:val="24"/>
          <w:szCs w:val="24"/>
          <w:lang w:val="ru-RU"/>
        </w:rPr>
        <w:t>ведра</w:t>
      </w:r>
      <w:r w:rsidRPr="00C14845">
        <w:rPr>
          <w:sz w:val="24"/>
          <w:szCs w:val="24"/>
          <w:lang w:val="ru-RU"/>
        </w:rPr>
        <w:t>.</w:t>
      </w:r>
    </w:p>
    <w:p w:rsidR="007B7D74" w:rsidRPr="00C14845" w:rsidRDefault="00B50B37" w:rsidP="00C14845">
      <w:pPr>
        <w:pStyle w:val="ConsPlusNormal"/>
        <w:spacing w:line="360" w:lineRule="auto"/>
        <w:ind w:firstLine="510"/>
        <w:jc w:val="both"/>
        <w:rPr>
          <w:sz w:val="24"/>
          <w:szCs w:val="24"/>
          <w:lang w:val="ru-RU"/>
        </w:rPr>
      </w:pPr>
      <w:r>
        <w:rPr>
          <w:sz w:val="24"/>
          <w:szCs w:val="24"/>
          <w:lang w:val="ru-RU"/>
        </w:rPr>
        <w:t>8.2.2 </w:t>
      </w:r>
      <w:r w:rsidR="007B7D74" w:rsidRPr="00C14845">
        <w:rPr>
          <w:sz w:val="24"/>
          <w:szCs w:val="24"/>
          <w:lang w:val="ru-RU"/>
        </w:rPr>
        <w:t xml:space="preserve">Гарантийный срок хранения упакованных </w:t>
      </w:r>
      <w:r w:rsidR="0080016C" w:rsidRPr="00C14845">
        <w:rPr>
          <w:sz w:val="24"/>
          <w:szCs w:val="24"/>
          <w:lang w:val="ru-RU"/>
        </w:rPr>
        <w:t>проникающи</w:t>
      </w:r>
      <w:r w:rsidR="007B7D74" w:rsidRPr="00C14845">
        <w:rPr>
          <w:sz w:val="24"/>
          <w:szCs w:val="24"/>
          <w:lang w:val="ru-RU"/>
        </w:rPr>
        <w:t>х смесей при хранении в соответствии с 8.2.1 – не менее 6 месяцев с даты изготовления.</w:t>
      </w:r>
    </w:p>
    <w:p w:rsidR="007B7D74" w:rsidRPr="00C14845" w:rsidRDefault="007B7D74" w:rsidP="00C14845">
      <w:pPr>
        <w:pStyle w:val="ConsPlusNormal"/>
        <w:spacing w:line="360" w:lineRule="auto"/>
        <w:ind w:firstLine="510"/>
        <w:jc w:val="both"/>
        <w:rPr>
          <w:sz w:val="24"/>
          <w:szCs w:val="24"/>
          <w:lang w:val="ru-RU"/>
        </w:rPr>
      </w:pPr>
      <w:r w:rsidRPr="00C14845">
        <w:rPr>
          <w:sz w:val="24"/>
          <w:szCs w:val="24"/>
          <w:lang w:val="ru-RU"/>
        </w:rPr>
        <w:t xml:space="preserve">Допускается применение </w:t>
      </w:r>
      <w:r w:rsidR="0080016C" w:rsidRPr="00C14845">
        <w:rPr>
          <w:sz w:val="24"/>
          <w:szCs w:val="24"/>
          <w:lang w:val="ru-RU"/>
        </w:rPr>
        <w:t>проникающи</w:t>
      </w:r>
      <w:r w:rsidRPr="00C14845">
        <w:rPr>
          <w:sz w:val="24"/>
          <w:szCs w:val="24"/>
          <w:lang w:val="ru-RU"/>
        </w:rPr>
        <w:t>х смесей по истечении гарантийного срока хранения при подтверждении их соответствия требованиям настоящего стандарта.</w:t>
      </w:r>
    </w:p>
    <w:p w:rsidR="00BF57C8" w:rsidRPr="00C14845" w:rsidRDefault="00BF57C8" w:rsidP="00C14845">
      <w:pPr>
        <w:pStyle w:val="ConsPlusNormal"/>
        <w:spacing w:line="360" w:lineRule="auto"/>
        <w:ind w:firstLine="510"/>
        <w:jc w:val="both"/>
        <w:rPr>
          <w:b/>
          <w:sz w:val="16"/>
          <w:szCs w:val="16"/>
          <w:lang w:val="ru-RU"/>
        </w:rPr>
      </w:pPr>
    </w:p>
    <w:p w:rsidR="0041536E" w:rsidRPr="00C14845" w:rsidRDefault="00952864" w:rsidP="00C14845">
      <w:pPr>
        <w:pStyle w:val="ConsPlusNormal"/>
        <w:spacing w:line="360" w:lineRule="auto"/>
        <w:ind w:firstLine="510"/>
        <w:jc w:val="both"/>
        <w:rPr>
          <w:b/>
          <w:sz w:val="28"/>
          <w:szCs w:val="28"/>
          <w:lang w:val="ru-RU"/>
        </w:rPr>
      </w:pPr>
      <w:r w:rsidRPr="00C14845">
        <w:rPr>
          <w:b/>
          <w:sz w:val="28"/>
          <w:szCs w:val="28"/>
          <w:lang w:val="ru-RU"/>
        </w:rPr>
        <w:t>9 Указания по применению</w:t>
      </w:r>
    </w:p>
    <w:p w:rsidR="00BF57C8" w:rsidRPr="00C14845" w:rsidRDefault="00BF57C8" w:rsidP="00C14845">
      <w:pPr>
        <w:pStyle w:val="ConsPlusNormal"/>
        <w:spacing w:line="360" w:lineRule="auto"/>
        <w:ind w:firstLine="510"/>
        <w:jc w:val="both"/>
        <w:rPr>
          <w:b/>
          <w:sz w:val="16"/>
          <w:szCs w:val="16"/>
          <w:lang w:val="ru-RU"/>
        </w:rPr>
      </w:pPr>
    </w:p>
    <w:p w:rsidR="0041536E" w:rsidRPr="00C14845" w:rsidRDefault="00B50B37" w:rsidP="00C14845">
      <w:pPr>
        <w:pStyle w:val="ConsPlusNormal"/>
        <w:spacing w:line="360" w:lineRule="auto"/>
        <w:ind w:firstLine="510"/>
        <w:jc w:val="both"/>
        <w:rPr>
          <w:sz w:val="24"/>
          <w:szCs w:val="24"/>
          <w:lang w:val="ru-RU"/>
        </w:rPr>
      </w:pPr>
      <w:r>
        <w:rPr>
          <w:sz w:val="24"/>
          <w:szCs w:val="24"/>
          <w:lang w:val="ru-RU"/>
        </w:rPr>
        <w:t>9.1 </w:t>
      </w:r>
      <w:r w:rsidR="009E33F3" w:rsidRPr="00C14845">
        <w:rPr>
          <w:sz w:val="24"/>
          <w:szCs w:val="24"/>
          <w:lang w:val="ru-RU"/>
        </w:rPr>
        <w:t>Проникающи</w:t>
      </w:r>
      <w:r w:rsidR="009C5D07" w:rsidRPr="00C14845">
        <w:rPr>
          <w:sz w:val="24"/>
          <w:szCs w:val="24"/>
          <w:lang w:val="ru-RU"/>
        </w:rPr>
        <w:t xml:space="preserve">е </w:t>
      </w:r>
      <w:r w:rsidR="00DA5CB7" w:rsidRPr="00C14845">
        <w:rPr>
          <w:sz w:val="24"/>
          <w:szCs w:val="24"/>
          <w:lang w:val="ru-RU"/>
        </w:rPr>
        <w:t>смес</w:t>
      </w:r>
      <w:r w:rsidR="00940BE3" w:rsidRPr="00C14845">
        <w:rPr>
          <w:sz w:val="24"/>
          <w:szCs w:val="24"/>
          <w:lang w:val="ru-RU"/>
        </w:rPr>
        <w:t xml:space="preserve">и применяют </w:t>
      </w:r>
      <w:r w:rsidR="00BC3073" w:rsidRPr="00C14845">
        <w:rPr>
          <w:sz w:val="24"/>
          <w:szCs w:val="24"/>
          <w:lang w:val="ru-RU"/>
        </w:rPr>
        <w:t xml:space="preserve">для </w:t>
      </w:r>
      <w:r w:rsidR="00EA4F24" w:rsidRPr="00C14845">
        <w:rPr>
          <w:sz w:val="24"/>
          <w:szCs w:val="24"/>
          <w:lang w:val="ru-RU"/>
        </w:rPr>
        <w:t xml:space="preserve">устройства </w:t>
      </w:r>
      <w:r w:rsidR="009E33F3" w:rsidRPr="00C14845">
        <w:rPr>
          <w:sz w:val="24"/>
          <w:szCs w:val="24"/>
          <w:lang w:val="ru-RU"/>
        </w:rPr>
        <w:t>гидроизоляции</w:t>
      </w:r>
      <w:r w:rsidR="00EA4F24" w:rsidRPr="00C14845">
        <w:rPr>
          <w:sz w:val="24"/>
          <w:szCs w:val="24"/>
          <w:lang w:val="ru-RU"/>
        </w:rPr>
        <w:t xml:space="preserve"> </w:t>
      </w:r>
      <w:r w:rsidR="00BC3073" w:rsidRPr="00C14845">
        <w:rPr>
          <w:sz w:val="24"/>
          <w:szCs w:val="24"/>
          <w:lang w:val="ru-RU"/>
        </w:rPr>
        <w:t>при</w:t>
      </w:r>
      <w:r w:rsidR="00940BE3" w:rsidRPr="00C14845">
        <w:rPr>
          <w:sz w:val="24"/>
          <w:szCs w:val="24"/>
          <w:lang w:val="ru-RU"/>
        </w:rPr>
        <w:t xml:space="preserve"> внутренних и наружных работах </w:t>
      </w:r>
      <w:r w:rsidR="00BC3073" w:rsidRPr="00C14845">
        <w:rPr>
          <w:sz w:val="24"/>
          <w:szCs w:val="24"/>
          <w:lang w:val="ru-RU"/>
        </w:rPr>
        <w:t>при строительстве, реконструкции и ремонте зданий и сооружений</w:t>
      </w:r>
      <w:r w:rsidR="00256387" w:rsidRPr="00C14845">
        <w:rPr>
          <w:sz w:val="24"/>
          <w:szCs w:val="24"/>
          <w:lang w:val="ru-RU"/>
        </w:rPr>
        <w:t>.</w:t>
      </w:r>
    </w:p>
    <w:p w:rsidR="00126360" w:rsidRDefault="00B50B37" w:rsidP="00C14845">
      <w:pPr>
        <w:pStyle w:val="ConsPlusNormal"/>
        <w:spacing w:line="360" w:lineRule="auto"/>
        <w:ind w:firstLine="510"/>
        <w:jc w:val="both"/>
        <w:rPr>
          <w:b/>
          <w:color w:val="000000"/>
          <w:sz w:val="24"/>
          <w:szCs w:val="24"/>
          <w:lang w:val="ru-RU"/>
        </w:rPr>
      </w:pPr>
      <w:r>
        <w:rPr>
          <w:sz w:val="24"/>
          <w:szCs w:val="24"/>
          <w:lang w:val="ru-RU"/>
        </w:rPr>
        <w:t>9.2 </w:t>
      </w:r>
      <w:r w:rsidR="0041536E" w:rsidRPr="00C14845">
        <w:rPr>
          <w:sz w:val="24"/>
          <w:szCs w:val="24"/>
          <w:lang w:val="ru-RU"/>
        </w:rPr>
        <w:t xml:space="preserve">Производство работ с использованием </w:t>
      </w:r>
      <w:r w:rsidR="009E33F3" w:rsidRPr="00C14845">
        <w:rPr>
          <w:sz w:val="24"/>
          <w:szCs w:val="24"/>
          <w:lang w:val="ru-RU"/>
        </w:rPr>
        <w:t>проникающи</w:t>
      </w:r>
      <w:r w:rsidR="00E4102C" w:rsidRPr="00C14845">
        <w:rPr>
          <w:sz w:val="24"/>
          <w:szCs w:val="24"/>
          <w:lang w:val="ru-RU"/>
        </w:rPr>
        <w:t>х</w:t>
      </w:r>
      <w:r w:rsidR="0041536E" w:rsidRPr="00C14845">
        <w:rPr>
          <w:sz w:val="24"/>
          <w:szCs w:val="24"/>
          <w:lang w:val="ru-RU"/>
        </w:rPr>
        <w:t xml:space="preserve"> смесей осуществляют в соответствии с инструкцией производителя (см. </w:t>
      </w:r>
      <w:hyperlink w:anchor="P135" w:history="1">
        <w:r w:rsidR="0041536E" w:rsidRPr="00C14845">
          <w:rPr>
            <w:sz w:val="24"/>
            <w:szCs w:val="24"/>
            <w:lang w:val="ru-RU"/>
          </w:rPr>
          <w:t>4.8.4</w:t>
        </w:r>
      </w:hyperlink>
      <w:r w:rsidR="009708E5" w:rsidRPr="00C14845">
        <w:rPr>
          <w:sz w:val="24"/>
          <w:szCs w:val="24"/>
          <w:lang w:val="ru-RU"/>
        </w:rPr>
        <w:t>)</w:t>
      </w:r>
      <w:r w:rsidR="00EF41F0" w:rsidRPr="00C14845">
        <w:rPr>
          <w:sz w:val="24"/>
          <w:szCs w:val="24"/>
          <w:lang w:val="ru-RU"/>
        </w:rPr>
        <w:t>.</w:t>
      </w:r>
      <w:r w:rsidR="00126360">
        <w:rPr>
          <w:b/>
          <w:color w:val="000000"/>
          <w:sz w:val="24"/>
          <w:szCs w:val="24"/>
          <w:lang w:val="ru-RU"/>
        </w:rPr>
        <w:br w:type="page"/>
      </w:r>
    </w:p>
    <w:p w:rsidR="009C0239" w:rsidRPr="00805C33" w:rsidRDefault="00AA6CEA" w:rsidP="00791C0F">
      <w:pPr>
        <w:spacing w:after="0" w:line="360" w:lineRule="auto"/>
        <w:ind w:firstLine="709"/>
        <w:contextualSpacing/>
        <w:jc w:val="center"/>
        <w:rPr>
          <w:rFonts w:ascii="Arial" w:eastAsia="Times New Roman" w:hAnsi="Arial" w:cs="Arial"/>
          <w:b/>
          <w:color w:val="000000"/>
          <w:sz w:val="24"/>
          <w:szCs w:val="24"/>
          <w:lang w:val="ru-RU"/>
        </w:rPr>
      </w:pPr>
      <w:r w:rsidRPr="00805C33">
        <w:rPr>
          <w:rFonts w:ascii="Arial" w:eastAsia="Times New Roman" w:hAnsi="Arial" w:cs="Arial"/>
          <w:b/>
          <w:color w:val="000000"/>
          <w:sz w:val="24"/>
          <w:szCs w:val="24"/>
          <w:lang w:val="ru-RU"/>
        </w:rPr>
        <w:lastRenderedPageBreak/>
        <w:t>Приложение А</w:t>
      </w:r>
      <w:r w:rsidR="00791C0F" w:rsidRPr="00805C33">
        <w:rPr>
          <w:rFonts w:ascii="Arial" w:eastAsia="Times New Roman" w:hAnsi="Arial" w:cs="Arial"/>
          <w:b/>
          <w:color w:val="000000"/>
          <w:sz w:val="24"/>
          <w:szCs w:val="24"/>
          <w:lang w:val="ru-RU"/>
        </w:rPr>
        <w:t xml:space="preserve"> </w:t>
      </w:r>
    </w:p>
    <w:p w:rsidR="00AA6CEA" w:rsidRPr="00805C33" w:rsidRDefault="00AA6CEA" w:rsidP="00791C0F">
      <w:pPr>
        <w:spacing w:after="0" w:line="360" w:lineRule="auto"/>
        <w:ind w:firstLine="709"/>
        <w:contextualSpacing/>
        <w:jc w:val="center"/>
        <w:rPr>
          <w:rFonts w:ascii="Arial" w:eastAsia="Times New Roman" w:hAnsi="Arial" w:cs="Arial"/>
          <w:b/>
          <w:color w:val="000000"/>
          <w:sz w:val="24"/>
          <w:szCs w:val="24"/>
          <w:lang w:val="ru-RU"/>
        </w:rPr>
      </w:pPr>
      <w:r w:rsidRPr="00805C33">
        <w:rPr>
          <w:rFonts w:ascii="Arial" w:eastAsia="Times New Roman" w:hAnsi="Arial" w:cs="Arial"/>
          <w:b/>
          <w:color w:val="000000"/>
          <w:sz w:val="24"/>
          <w:szCs w:val="24"/>
          <w:lang w:val="ru-RU"/>
        </w:rPr>
        <w:t>(обязательное</w:t>
      </w:r>
      <w:r w:rsidR="00296AA7" w:rsidRPr="00805C33">
        <w:rPr>
          <w:rFonts w:ascii="Arial" w:eastAsia="Times New Roman" w:hAnsi="Arial" w:cs="Arial"/>
          <w:b/>
          <w:color w:val="000000"/>
          <w:sz w:val="24"/>
          <w:szCs w:val="24"/>
          <w:lang w:val="ru-RU"/>
        </w:rPr>
        <w:t>)</w:t>
      </w:r>
    </w:p>
    <w:p w:rsidR="00791C0F" w:rsidRPr="00805C33" w:rsidRDefault="00791C0F" w:rsidP="00791C0F">
      <w:pPr>
        <w:spacing w:after="0" w:line="360" w:lineRule="auto"/>
        <w:ind w:firstLine="709"/>
        <w:contextualSpacing/>
        <w:jc w:val="center"/>
        <w:rPr>
          <w:rFonts w:ascii="Arial" w:eastAsia="Times New Roman" w:hAnsi="Arial" w:cs="Arial"/>
          <w:b/>
          <w:color w:val="000000"/>
          <w:sz w:val="24"/>
          <w:szCs w:val="24"/>
          <w:lang w:val="ru-RU"/>
        </w:rPr>
      </w:pPr>
      <w:r w:rsidRPr="00805C33">
        <w:rPr>
          <w:rFonts w:ascii="Arial" w:eastAsia="Times New Roman" w:hAnsi="Arial" w:cs="Arial"/>
          <w:b/>
          <w:color w:val="000000"/>
          <w:sz w:val="24"/>
          <w:szCs w:val="24"/>
          <w:lang w:val="ru-RU"/>
        </w:rPr>
        <w:t>Требования к состав</w:t>
      </w:r>
      <w:r w:rsidR="00B57EDB" w:rsidRPr="00805C33">
        <w:rPr>
          <w:rFonts w:ascii="Arial" w:eastAsia="Times New Roman" w:hAnsi="Arial" w:cs="Arial"/>
          <w:b/>
          <w:color w:val="000000"/>
          <w:sz w:val="24"/>
          <w:szCs w:val="24"/>
          <w:lang w:val="ru-RU"/>
        </w:rPr>
        <w:t>у</w:t>
      </w:r>
      <w:r w:rsidRPr="00805C33">
        <w:rPr>
          <w:rFonts w:ascii="Arial" w:eastAsia="Times New Roman" w:hAnsi="Arial" w:cs="Arial"/>
          <w:b/>
          <w:color w:val="000000"/>
          <w:sz w:val="24"/>
          <w:szCs w:val="24"/>
          <w:lang w:val="ru-RU"/>
        </w:rPr>
        <w:t xml:space="preserve"> бетон</w:t>
      </w:r>
      <w:r w:rsidR="00B57EDB" w:rsidRPr="00805C33">
        <w:rPr>
          <w:rFonts w:ascii="Arial" w:eastAsia="Times New Roman" w:hAnsi="Arial" w:cs="Arial"/>
          <w:b/>
          <w:color w:val="000000"/>
          <w:sz w:val="24"/>
          <w:szCs w:val="24"/>
          <w:lang w:val="ru-RU"/>
        </w:rPr>
        <w:t>ной смеси</w:t>
      </w:r>
      <w:r w:rsidRPr="00805C33">
        <w:rPr>
          <w:rFonts w:ascii="Arial" w:eastAsia="Times New Roman" w:hAnsi="Arial" w:cs="Arial"/>
          <w:b/>
          <w:color w:val="000000"/>
          <w:sz w:val="24"/>
          <w:szCs w:val="24"/>
          <w:lang w:val="ru-RU"/>
        </w:rPr>
        <w:t>, методика изготовления бетонных образцов и подготовка их поверхности перед нанесением проникающей смеси</w:t>
      </w:r>
    </w:p>
    <w:p w:rsidR="009C0239" w:rsidRPr="00CD4E7C" w:rsidRDefault="009C0239" w:rsidP="00791C0F">
      <w:pPr>
        <w:spacing w:after="0" w:line="360" w:lineRule="auto"/>
        <w:ind w:firstLine="709"/>
        <w:contextualSpacing/>
        <w:jc w:val="center"/>
        <w:rPr>
          <w:rFonts w:ascii="Arial" w:eastAsia="Times New Roman" w:hAnsi="Arial" w:cs="Arial"/>
          <w:b/>
          <w:color w:val="000000"/>
          <w:sz w:val="24"/>
          <w:szCs w:val="24"/>
          <w:lang w:val="ru-RU"/>
        </w:rPr>
      </w:pPr>
    </w:p>
    <w:p w:rsid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b/>
          <w:bCs/>
          <w:spacing w:val="2"/>
          <w:lang w:val="ru-RU" w:eastAsia="ru-RU"/>
        </w:rPr>
        <w:t>А.1 Оборудование, инструменты и материалы (компоненты бетонной смеси)</w:t>
      </w:r>
    </w:p>
    <w:p w:rsidR="00F503E6"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А.1.1 </w:t>
      </w:r>
      <w:r w:rsidR="007C79D5" w:rsidRPr="00805C33">
        <w:rPr>
          <w:rFonts w:ascii="Arial" w:eastAsia="Times New Roman" w:hAnsi="Arial" w:cs="Arial"/>
          <w:spacing w:val="2"/>
          <w:lang w:val="ru-RU" w:eastAsia="ru-RU"/>
        </w:rPr>
        <w:t xml:space="preserve">Смеситель принудительного действия или гравитационный </w:t>
      </w:r>
      <w:r w:rsidRPr="00805C33">
        <w:rPr>
          <w:rFonts w:ascii="Arial" w:eastAsia="Times New Roman" w:hAnsi="Arial" w:cs="Arial"/>
          <w:spacing w:val="2"/>
          <w:lang w:val="ru-RU" w:eastAsia="ru-RU"/>
        </w:rPr>
        <w:t>смеситель</w:t>
      </w:r>
      <w:r w:rsidR="001554F8" w:rsidRPr="00805C33">
        <w:rPr>
          <w:rFonts w:ascii="Arial" w:eastAsia="Times New Roman" w:hAnsi="Arial" w:cs="Arial"/>
          <w:spacing w:val="2"/>
          <w:lang w:val="ru-RU" w:eastAsia="ru-RU"/>
        </w:rPr>
        <w:t xml:space="preserve"> по </w:t>
      </w:r>
      <w:r w:rsidR="00805C33">
        <w:rPr>
          <w:rFonts w:ascii="Arial" w:eastAsia="Times New Roman" w:hAnsi="Arial" w:cs="Arial"/>
          <w:spacing w:val="2"/>
          <w:lang w:val="ru-RU" w:eastAsia="ru-RU"/>
        </w:rPr>
        <w:br/>
      </w:r>
      <w:r w:rsidR="001554F8" w:rsidRPr="00805C33">
        <w:rPr>
          <w:rFonts w:ascii="Arial" w:eastAsia="Times New Roman" w:hAnsi="Arial" w:cs="Arial"/>
          <w:spacing w:val="2"/>
          <w:lang w:val="ru-RU" w:eastAsia="ru-RU"/>
        </w:rPr>
        <w:t>ГОСТ 16349</w:t>
      </w:r>
      <w:r w:rsidRPr="00805C33">
        <w:rPr>
          <w:rFonts w:ascii="Arial" w:eastAsia="Times New Roman" w:hAnsi="Arial" w:cs="Arial"/>
          <w:spacing w:val="2"/>
          <w:lang w:val="ru-RU" w:eastAsia="ru-RU"/>
        </w:rPr>
        <w:t>.</w:t>
      </w:r>
    </w:p>
    <w:p w:rsidR="00F503E6" w:rsidRPr="00805C33" w:rsidRDefault="00805C3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Pr>
          <w:rFonts w:ascii="Arial" w:eastAsia="Times New Roman" w:hAnsi="Arial" w:cs="Arial"/>
          <w:spacing w:val="2"/>
          <w:lang w:val="ru-RU" w:eastAsia="ru-RU"/>
        </w:rPr>
        <w:t xml:space="preserve">А.1.2 Формы по </w:t>
      </w:r>
      <w:hyperlink r:id="rId22" w:history="1">
        <w:r w:rsidR="009E33F3" w:rsidRPr="00805C33">
          <w:rPr>
            <w:rFonts w:ascii="Arial" w:eastAsia="Times New Roman" w:hAnsi="Arial" w:cs="Arial"/>
            <w:spacing w:val="2"/>
            <w:lang w:val="ru-RU" w:eastAsia="ru-RU"/>
          </w:rPr>
          <w:t>ГОСТ 22685</w:t>
        </w:r>
      </w:hyperlink>
      <w:r>
        <w:rPr>
          <w:rFonts w:ascii="Arial" w:eastAsia="Times New Roman" w:hAnsi="Arial" w:cs="Arial"/>
          <w:spacing w:val="2"/>
          <w:lang w:val="ru-RU" w:eastAsia="ru-RU"/>
        </w:rPr>
        <w:t xml:space="preserve"> </w:t>
      </w:r>
      <w:r w:rsidR="009E33F3" w:rsidRPr="00805C33">
        <w:rPr>
          <w:rFonts w:ascii="Arial" w:eastAsia="Times New Roman" w:hAnsi="Arial" w:cs="Arial"/>
          <w:spacing w:val="2"/>
          <w:lang w:val="ru-RU" w:eastAsia="ru-RU"/>
        </w:rPr>
        <w:t xml:space="preserve">для изготовления контрольных образцов бетона для </w:t>
      </w:r>
      <w:r>
        <w:rPr>
          <w:rFonts w:ascii="Arial" w:eastAsia="Times New Roman" w:hAnsi="Arial" w:cs="Arial"/>
          <w:spacing w:val="2"/>
          <w:lang w:val="ru-RU" w:eastAsia="ru-RU"/>
        </w:rPr>
        <w:t xml:space="preserve">определения прочности на сжатие </w:t>
      </w:r>
      <w:r w:rsidR="009E33F3" w:rsidRPr="00805C33">
        <w:rPr>
          <w:rFonts w:ascii="Arial" w:eastAsia="Times New Roman" w:hAnsi="Arial" w:cs="Arial"/>
          <w:i/>
          <w:iCs/>
          <w:spacing w:val="2"/>
          <w:lang w:val="ru-RU" w:eastAsia="ru-RU"/>
        </w:rPr>
        <w:t>R</w:t>
      </w:r>
      <w:r w:rsidR="00A946BA">
        <w:rPr>
          <w:rFonts w:ascii="Arial" w:eastAsia="Times New Roman" w:hAnsi="Arial" w:cs="Arial"/>
          <w:i/>
          <w:iCs/>
          <w:spacing w:val="2"/>
          <w:lang w:val="ru-RU" w:eastAsia="ru-RU"/>
        </w:rPr>
        <w:t xml:space="preserve"> </w:t>
      </w:r>
      <w:r>
        <w:rPr>
          <w:rFonts w:ascii="Arial" w:eastAsia="Times New Roman" w:hAnsi="Arial" w:cs="Arial"/>
          <w:spacing w:val="2"/>
          <w:lang w:val="ru-RU" w:eastAsia="ru-RU"/>
        </w:rPr>
        <w:t xml:space="preserve">по </w:t>
      </w:r>
      <w:hyperlink r:id="rId23" w:history="1">
        <w:r w:rsidR="00C2435E" w:rsidRPr="00805C33">
          <w:rPr>
            <w:rFonts w:ascii="Arial" w:eastAsia="Times New Roman" w:hAnsi="Arial" w:cs="Arial"/>
            <w:spacing w:val="2"/>
            <w:lang w:val="ru-RU" w:eastAsia="ru-RU"/>
          </w:rPr>
          <w:t xml:space="preserve">ГОСТ </w:t>
        </w:r>
        <w:r w:rsidR="009E33F3" w:rsidRPr="00805C33">
          <w:rPr>
            <w:rFonts w:ascii="Arial" w:eastAsia="Times New Roman" w:hAnsi="Arial" w:cs="Arial"/>
            <w:spacing w:val="2"/>
            <w:lang w:val="ru-RU" w:eastAsia="ru-RU"/>
          </w:rPr>
          <w:t>10180</w:t>
        </w:r>
      </w:hyperlink>
      <w:r w:rsidR="009E33F3" w:rsidRPr="00805C33">
        <w:rPr>
          <w:rFonts w:ascii="Arial" w:eastAsia="Times New Roman" w:hAnsi="Arial" w:cs="Arial"/>
          <w:spacing w:val="2"/>
          <w:lang w:val="ru-RU" w:eastAsia="ru-RU"/>
        </w:rPr>
        <w:t>,</w:t>
      </w:r>
      <w:r w:rsidR="007B7A0E" w:rsidRPr="00805C33">
        <w:rPr>
          <w:rFonts w:ascii="Arial" w:eastAsia="Times New Roman" w:hAnsi="Arial" w:cs="Arial"/>
          <w:spacing w:val="2"/>
          <w:lang w:val="ru-RU" w:eastAsia="ru-RU"/>
        </w:rPr>
        <w:t xml:space="preserve"> </w:t>
      </w:r>
      <w:r>
        <w:rPr>
          <w:rFonts w:ascii="Arial" w:eastAsia="Times New Roman" w:hAnsi="Arial" w:cs="Arial"/>
          <w:spacing w:val="2"/>
          <w:lang w:val="ru-RU" w:eastAsia="ru-RU"/>
        </w:rPr>
        <w:t xml:space="preserve">коэффициент </w:t>
      </w:r>
      <w:r w:rsidR="007B7A0E" w:rsidRPr="00805C33">
        <w:rPr>
          <w:rFonts w:ascii="Arial" w:eastAsia="Times New Roman" w:hAnsi="Arial" w:cs="Arial"/>
          <w:spacing w:val="2"/>
          <w:lang w:val="ru-RU" w:eastAsia="ru-RU"/>
        </w:rPr>
        <w:t xml:space="preserve">паропроницаемости </w:t>
      </w:r>
      <w:r w:rsidR="00C2435E" w:rsidRPr="00805C33">
        <w:rPr>
          <w:rFonts w:ascii="Arial" w:eastAsia="Times New Roman" w:hAnsi="Arial" w:cs="Arial"/>
          <w:spacing w:val="2"/>
          <w:lang w:val="ru-RU" w:eastAsia="ru-RU"/>
        </w:rPr>
        <w:t>µ по ГОСТ 25898</w:t>
      </w:r>
      <w:r w:rsidR="007B7A0E" w:rsidRPr="00805C33">
        <w:rPr>
          <w:rFonts w:ascii="Arial" w:eastAsia="Times New Roman" w:hAnsi="Arial" w:cs="Arial"/>
          <w:spacing w:val="2"/>
          <w:lang w:val="ru-RU" w:eastAsia="ru-RU"/>
        </w:rPr>
        <w:t>,</w:t>
      </w:r>
      <w:r>
        <w:rPr>
          <w:rFonts w:ascii="Arial" w:eastAsia="Times New Roman" w:hAnsi="Arial" w:cs="Arial"/>
          <w:spacing w:val="2"/>
          <w:lang w:val="ru-RU" w:eastAsia="ru-RU"/>
        </w:rPr>
        <w:t xml:space="preserve"> марки по водонепроницаемости </w:t>
      </w:r>
      <w:r w:rsidR="009E33F3" w:rsidRPr="00A946BA">
        <w:rPr>
          <w:rFonts w:ascii="Arial" w:eastAsia="Times New Roman" w:hAnsi="Arial" w:cs="Arial"/>
          <w:iCs/>
          <w:spacing w:val="2"/>
          <w:lang w:val="ru-RU" w:eastAsia="ru-RU"/>
        </w:rPr>
        <w:t>W</w:t>
      </w:r>
      <w:r>
        <w:rPr>
          <w:rFonts w:ascii="Arial" w:eastAsia="Times New Roman" w:hAnsi="Arial" w:cs="Arial"/>
          <w:spacing w:val="2"/>
          <w:lang w:val="ru-RU" w:eastAsia="ru-RU"/>
        </w:rPr>
        <w:t xml:space="preserve"> по Г</w:t>
      </w:r>
      <w:hyperlink r:id="rId24" w:history="1">
        <w:r w:rsidR="009E33F3" w:rsidRPr="00805C33">
          <w:rPr>
            <w:rFonts w:ascii="Arial" w:eastAsia="Times New Roman" w:hAnsi="Arial" w:cs="Arial"/>
            <w:spacing w:val="2"/>
            <w:lang w:val="ru-RU" w:eastAsia="ru-RU"/>
          </w:rPr>
          <w:t>ОСТ 12730.5</w:t>
        </w:r>
      </w:hyperlink>
      <w:r>
        <w:rPr>
          <w:rFonts w:ascii="Arial" w:eastAsia="Times New Roman" w:hAnsi="Arial" w:cs="Arial"/>
          <w:spacing w:val="2"/>
          <w:lang w:val="ru-RU" w:eastAsia="ru-RU"/>
        </w:rPr>
        <w:t xml:space="preserve"> </w:t>
      </w:r>
      <w:r w:rsidR="00087595" w:rsidRPr="00805C33">
        <w:rPr>
          <w:rFonts w:ascii="Arial" w:eastAsia="Times New Roman" w:hAnsi="Arial" w:cs="Arial"/>
          <w:spacing w:val="2"/>
          <w:lang w:val="ru-RU" w:eastAsia="ru-RU"/>
        </w:rPr>
        <w:t xml:space="preserve">и марки по морозостойкости </w:t>
      </w:r>
      <w:r w:rsidR="00087595" w:rsidRPr="00805C33">
        <w:rPr>
          <w:rFonts w:ascii="Arial" w:eastAsia="Times New Roman" w:hAnsi="Arial" w:cs="Arial"/>
          <w:spacing w:val="2"/>
          <w:lang w:eastAsia="ru-RU"/>
        </w:rPr>
        <w:t>F</w:t>
      </w:r>
      <w:r w:rsidR="00087595" w:rsidRPr="00805C33">
        <w:rPr>
          <w:rFonts w:ascii="Arial" w:eastAsia="Times New Roman" w:hAnsi="Arial" w:cs="Arial"/>
          <w:spacing w:val="2"/>
          <w:lang w:val="ru-RU" w:eastAsia="ru-RU"/>
        </w:rPr>
        <w:t xml:space="preserve"> по ГОСТ 10060.</w:t>
      </w:r>
    </w:p>
    <w:p w:rsidR="00F503E6"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А.1.3 </w:t>
      </w:r>
      <w:r w:rsidR="001C21D7" w:rsidRPr="00805C33">
        <w:rPr>
          <w:rFonts w:ascii="Arial" w:eastAsia="Times New Roman" w:hAnsi="Arial" w:cs="Arial"/>
          <w:spacing w:val="2"/>
          <w:lang w:val="ru-RU" w:eastAsia="ru-RU"/>
        </w:rPr>
        <w:t xml:space="preserve">Оборудование </w:t>
      </w:r>
      <w:r w:rsidRPr="00805C33">
        <w:rPr>
          <w:rFonts w:ascii="Arial" w:eastAsia="Times New Roman" w:hAnsi="Arial" w:cs="Arial"/>
          <w:spacing w:val="2"/>
          <w:lang w:val="ru-RU" w:eastAsia="ru-RU"/>
        </w:rPr>
        <w:t>для уплотнения бетонной смеси в формах</w:t>
      </w:r>
      <w:r w:rsidR="001C21D7" w:rsidRPr="00805C33">
        <w:rPr>
          <w:rFonts w:ascii="Arial" w:eastAsia="Times New Roman" w:hAnsi="Arial" w:cs="Arial"/>
          <w:spacing w:val="2"/>
          <w:lang w:val="ru-RU" w:eastAsia="ru-RU"/>
        </w:rPr>
        <w:t xml:space="preserve">: лабораторная </w:t>
      </w:r>
      <w:proofErr w:type="spellStart"/>
      <w:r w:rsidR="001C21D7" w:rsidRPr="00805C33">
        <w:rPr>
          <w:rFonts w:ascii="Arial" w:eastAsia="Times New Roman" w:hAnsi="Arial" w:cs="Arial"/>
          <w:spacing w:val="2"/>
          <w:lang w:val="ru-RU" w:eastAsia="ru-RU"/>
        </w:rPr>
        <w:t>виброплощадка</w:t>
      </w:r>
      <w:proofErr w:type="spellEnd"/>
      <w:r w:rsidR="001C21D7" w:rsidRPr="00805C33">
        <w:rPr>
          <w:rFonts w:ascii="Arial" w:eastAsia="Times New Roman" w:hAnsi="Arial" w:cs="Arial"/>
          <w:spacing w:val="2"/>
          <w:lang w:val="ru-RU" w:eastAsia="ru-RU"/>
        </w:rPr>
        <w:t>, штыковка, глубинный вибратор по приложению Б ГОСТ 10180</w:t>
      </w:r>
      <w:r w:rsidRPr="00805C33">
        <w:rPr>
          <w:rFonts w:ascii="Arial" w:eastAsia="Times New Roman" w:hAnsi="Arial" w:cs="Arial"/>
          <w:spacing w:val="2"/>
          <w:lang w:val="ru-RU" w:eastAsia="ru-RU"/>
        </w:rPr>
        <w:t>.</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А.1.4 Материалы для приготовления бетонной смеси: </w:t>
      </w:r>
    </w:p>
    <w:p w:rsidR="008528F8" w:rsidRPr="00805C33" w:rsidRDefault="008528F8"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w:t>
      </w:r>
      <w:r w:rsidR="00B13846" w:rsidRPr="00805C33">
        <w:rPr>
          <w:rFonts w:ascii="Arial" w:eastAsia="Times New Roman" w:hAnsi="Arial" w:cs="Arial"/>
          <w:spacing w:val="2"/>
          <w:lang w:val="ru-RU" w:eastAsia="ru-RU"/>
        </w:rPr>
        <w:t xml:space="preserve"> портландцемент ЦЕМI 3</w:t>
      </w:r>
      <w:r w:rsidR="001F668A" w:rsidRPr="00805C33">
        <w:rPr>
          <w:rFonts w:ascii="Arial" w:eastAsia="Times New Roman" w:hAnsi="Arial" w:cs="Arial"/>
          <w:spacing w:val="2"/>
          <w:lang w:val="ru-RU" w:eastAsia="ru-RU"/>
        </w:rPr>
        <w:t>2,5</w:t>
      </w:r>
      <w:r w:rsidR="009553C3" w:rsidRPr="00805C33">
        <w:rPr>
          <w:rFonts w:ascii="Arial" w:eastAsia="Times New Roman" w:hAnsi="Arial" w:cs="Arial"/>
          <w:spacing w:val="2"/>
          <w:lang w:val="ru-RU" w:eastAsia="ru-RU"/>
        </w:rPr>
        <w:t>Б</w:t>
      </w:r>
      <w:r w:rsidR="009F30FA">
        <w:rPr>
          <w:rFonts w:ascii="Arial" w:eastAsia="Times New Roman" w:hAnsi="Arial" w:cs="Arial"/>
          <w:spacing w:val="2"/>
          <w:lang w:val="ru-RU" w:eastAsia="ru-RU"/>
        </w:rPr>
        <w:t xml:space="preserve"> по </w:t>
      </w:r>
      <w:hyperlink r:id="rId25" w:history="1">
        <w:r w:rsidR="009E33F3" w:rsidRPr="00805C33">
          <w:rPr>
            <w:rFonts w:ascii="Arial" w:eastAsia="Times New Roman" w:hAnsi="Arial" w:cs="Arial"/>
            <w:spacing w:val="2"/>
            <w:lang w:val="ru-RU" w:eastAsia="ru-RU"/>
          </w:rPr>
          <w:t>ГОСТ 31108</w:t>
        </w:r>
      </w:hyperlink>
      <w:r w:rsidR="009E33F3" w:rsidRPr="00805C33">
        <w:rPr>
          <w:rFonts w:ascii="Arial" w:eastAsia="Times New Roman" w:hAnsi="Arial" w:cs="Arial"/>
          <w:spacing w:val="2"/>
          <w:lang w:val="ru-RU" w:eastAsia="ru-RU"/>
        </w:rPr>
        <w:t>;</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песок по</w:t>
      </w:r>
      <w:r w:rsidR="009F30FA">
        <w:rPr>
          <w:rFonts w:ascii="Arial" w:eastAsia="Times New Roman" w:hAnsi="Arial" w:cs="Arial"/>
          <w:spacing w:val="2"/>
          <w:lang w:val="ru-RU" w:eastAsia="ru-RU"/>
        </w:rPr>
        <w:t xml:space="preserve"> </w:t>
      </w:r>
      <w:hyperlink r:id="rId26" w:history="1">
        <w:r w:rsidRPr="00805C33">
          <w:rPr>
            <w:rFonts w:ascii="Arial" w:eastAsia="Times New Roman" w:hAnsi="Arial" w:cs="Arial"/>
            <w:spacing w:val="2"/>
            <w:lang w:val="ru-RU" w:eastAsia="ru-RU"/>
          </w:rPr>
          <w:t>ГОСТ 8736</w:t>
        </w:r>
      </w:hyperlink>
      <w:r w:rsidR="00A10C04">
        <w:rPr>
          <w:rFonts w:ascii="Arial" w:eastAsia="Times New Roman" w:hAnsi="Arial" w:cs="Arial"/>
          <w:spacing w:val="2"/>
          <w:lang w:val="ru-RU" w:eastAsia="ru-RU"/>
        </w:rPr>
        <w:t>;</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щебень по</w:t>
      </w:r>
      <w:r w:rsidR="009F30FA">
        <w:rPr>
          <w:rFonts w:ascii="Arial" w:eastAsia="Times New Roman" w:hAnsi="Arial" w:cs="Arial"/>
          <w:spacing w:val="2"/>
          <w:lang w:val="ru-RU" w:eastAsia="ru-RU"/>
        </w:rPr>
        <w:t xml:space="preserve"> </w:t>
      </w:r>
      <w:hyperlink r:id="rId27" w:history="1">
        <w:r w:rsidRPr="00805C33">
          <w:rPr>
            <w:rFonts w:ascii="Arial" w:eastAsia="Times New Roman" w:hAnsi="Arial" w:cs="Arial"/>
            <w:spacing w:val="2"/>
            <w:lang w:val="ru-RU" w:eastAsia="ru-RU"/>
          </w:rPr>
          <w:t>ГОСТ 8267</w:t>
        </w:r>
      </w:hyperlink>
      <w:r w:rsidRPr="00805C33">
        <w:rPr>
          <w:rFonts w:ascii="Arial" w:eastAsia="Times New Roman" w:hAnsi="Arial" w:cs="Arial"/>
          <w:spacing w:val="2"/>
          <w:lang w:val="ru-RU" w:eastAsia="ru-RU"/>
        </w:rPr>
        <w:t>;</w:t>
      </w:r>
    </w:p>
    <w:p w:rsidR="008528F8" w:rsidRPr="00805C33" w:rsidRDefault="009F30FA"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Pr>
          <w:rFonts w:ascii="Arial" w:eastAsia="Times New Roman" w:hAnsi="Arial" w:cs="Arial"/>
          <w:spacing w:val="2"/>
          <w:lang w:val="ru-RU" w:eastAsia="ru-RU"/>
        </w:rPr>
        <w:t xml:space="preserve">- вода по </w:t>
      </w:r>
      <w:hyperlink r:id="rId28" w:history="1">
        <w:r w:rsidR="009E33F3" w:rsidRPr="00805C33">
          <w:rPr>
            <w:rFonts w:ascii="Arial" w:eastAsia="Times New Roman" w:hAnsi="Arial" w:cs="Arial"/>
            <w:spacing w:val="2"/>
            <w:lang w:val="ru-RU" w:eastAsia="ru-RU"/>
          </w:rPr>
          <w:t>ГОСТ 23732</w:t>
        </w:r>
      </w:hyperlink>
      <w:r>
        <w:rPr>
          <w:rFonts w:ascii="Arial" w:eastAsia="Times New Roman" w:hAnsi="Arial" w:cs="Arial"/>
          <w:spacing w:val="2"/>
          <w:lang w:val="ru-RU" w:eastAsia="ru-RU"/>
        </w:rPr>
        <w:t xml:space="preserve"> </w:t>
      </w:r>
      <w:r w:rsidR="009E33F3" w:rsidRPr="00805C33">
        <w:rPr>
          <w:rFonts w:ascii="Arial" w:eastAsia="Times New Roman" w:hAnsi="Arial" w:cs="Arial"/>
          <w:spacing w:val="2"/>
          <w:lang w:val="ru-RU" w:eastAsia="ru-RU"/>
        </w:rPr>
        <w:t xml:space="preserve">для </w:t>
      </w:r>
      <w:proofErr w:type="spellStart"/>
      <w:r w:rsidR="009E33F3" w:rsidRPr="00805C33">
        <w:rPr>
          <w:rFonts w:ascii="Arial" w:eastAsia="Times New Roman" w:hAnsi="Arial" w:cs="Arial"/>
          <w:spacing w:val="2"/>
          <w:lang w:val="ru-RU" w:eastAsia="ru-RU"/>
        </w:rPr>
        <w:t>затворения</w:t>
      </w:r>
      <w:proofErr w:type="spellEnd"/>
      <w:r w:rsidR="009E33F3" w:rsidRPr="00805C33">
        <w:rPr>
          <w:rFonts w:ascii="Arial" w:eastAsia="Times New Roman" w:hAnsi="Arial" w:cs="Arial"/>
          <w:spacing w:val="2"/>
          <w:lang w:val="ru-RU" w:eastAsia="ru-RU"/>
        </w:rPr>
        <w:t xml:space="preserve"> бетонной смеси;</w:t>
      </w:r>
    </w:p>
    <w:p w:rsidR="008528F8" w:rsidRPr="00805C33" w:rsidRDefault="009F30FA"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Pr>
          <w:rFonts w:ascii="Arial" w:eastAsia="Times New Roman" w:hAnsi="Arial" w:cs="Arial"/>
          <w:spacing w:val="2"/>
          <w:lang w:val="ru-RU" w:eastAsia="ru-RU"/>
        </w:rPr>
        <w:t xml:space="preserve">-добавки к бетонной смеси по </w:t>
      </w:r>
      <w:hyperlink r:id="rId29" w:history="1">
        <w:r w:rsidR="009E33F3" w:rsidRPr="00805C33">
          <w:rPr>
            <w:rFonts w:ascii="Arial" w:eastAsia="Times New Roman" w:hAnsi="Arial" w:cs="Arial"/>
            <w:spacing w:val="2"/>
            <w:lang w:val="ru-RU" w:eastAsia="ru-RU"/>
          </w:rPr>
          <w:t>ГОСТ 30459</w:t>
        </w:r>
      </w:hyperlink>
      <w:r>
        <w:rPr>
          <w:rFonts w:ascii="Arial" w:eastAsia="Times New Roman" w:hAnsi="Arial" w:cs="Arial"/>
          <w:spacing w:val="2"/>
          <w:lang w:val="ru-RU" w:eastAsia="ru-RU"/>
        </w:rPr>
        <w:t xml:space="preserve"> </w:t>
      </w:r>
      <w:r w:rsidR="009E33F3" w:rsidRPr="00805C33">
        <w:rPr>
          <w:rFonts w:ascii="Arial" w:eastAsia="Times New Roman" w:hAnsi="Arial" w:cs="Arial"/>
          <w:spacing w:val="2"/>
          <w:lang w:val="ru-RU" w:eastAsia="ru-RU"/>
        </w:rPr>
        <w:t>для обеспечения оптимально</w:t>
      </w:r>
      <w:r>
        <w:rPr>
          <w:rFonts w:ascii="Arial" w:eastAsia="Times New Roman" w:hAnsi="Arial" w:cs="Arial"/>
          <w:spacing w:val="2"/>
          <w:lang w:val="ru-RU" w:eastAsia="ru-RU"/>
        </w:rPr>
        <w:t>го уплотнения (если требуется).</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Песок и щебень должны иметь водопоглощение до 2</w:t>
      </w:r>
      <w:r w:rsidR="009F30FA">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 по массе.</w:t>
      </w:r>
    </w:p>
    <w:p w:rsidR="009E33F3"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А.1.5 </w:t>
      </w:r>
      <w:r w:rsidR="004417D6" w:rsidRPr="00805C33">
        <w:rPr>
          <w:rFonts w:ascii="Arial" w:eastAsia="Times New Roman" w:hAnsi="Arial" w:cs="Arial"/>
          <w:spacing w:val="2"/>
          <w:lang w:val="ru-RU" w:eastAsia="ru-RU"/>
        </w:rPr>
        <w:t xml:space="preserve">Для изготовления контрольных и основных образцов необходимо </w:t>
      </w:r>
      <w:r w:rsidR="00707547" w:rsidRPr="00805C33">
        <w:rPr>
          <w:rFonts w:ascii="Arial" w:eastAsia="Times New Roman" w:hAnsi="Arial" w:cs="Arial"/>
          <w:spacing w:val="2"/>
          <w:lang w:val="ru-RU" w:eastAsia="ru-RU"/>
        </w:rPr>
        <w:t xml:space="preserve">подобрать </w:t>
      </w:r>
      <w:r w:rsidR="004417D6" w:rsidRPr="00805C33">
        <w:rPr>
          <w:rFonts w:ascii="Arial" w:eastAsia="Times New Roman" w:hAnsi="Arial" w:cs="Arial"/>
          <w:spacing w:val="2"/>
          <w:lang w:val="ru-RU" w:eastAsia="ru-RU"/>
        </w:rPr>
        <w:t xml:space="preserve"> бетонную</w:t>
      </w:r>
      <w:r w:rsidRPr="00805C33">
        <w:rPr>
          <w:rFonts w:ascii="Arial" w:eastAsia="Times New Roman" w:hAnsi="Arial" w:cs="Arial"/>
          <w:spacing w:val="2"/>
          <w:lang w:val="ru-RU" w:eastAsia="ru-RU"/>
        </w:rPr>
        <w:t xml:space="preserve"> смесь</w:t>
      </w:r>
      <w:r w:rsidR="00707547" w:rsidRPr="00805C33">
        <w:rPr>
          <w:rFonts w:ascii="Arial" w:eastAsia="Times New Roman" w:hAnsi="Arial" w:cs="Arial"/>
          <w:spacing w:val="2"/>
          <w:lang w:val="ru-RU" w:eastAsia="ru-RU"/>
        </w:rPr>
        <w:t>, которая обеспечивает получение бетона</w:t>
      </w:r>
      <w:r w:rsidR="007872D5" w:rsidRPr="00805C33">
        <w:rPr>
          <w:rFonts w:ascii="Arial" w:eastAsia="Times New Roman" w:hAnsi="Arial" w:cs="Arial"/>
          <w:spacing w:val="2"/>
          <w:lang w:val="ru-RU" w:eastAsia="ru-RU"/>
        </w:rPr>
        <w:t xml:space="preserve"> </w:t>
      </w:r>
      <w:r w:rsidR="00067813" w:rsidRPr="00805C33">
        <w:rPr>
          <w:rFonts w:ascii="Arial" w:eastAsia="Times New Roman" w:hAnsi="Arial" w:cs="Arial"/>
          <w:spacing w:val="2"/>
          <w:lang w:val="ru-RU" w:eastAsia="ru-RU"/>
        </w:rPr>
        <w:t>класс</w:t>
      </w:r>
      <w:r w:rsidR="007C79D5" w:rsidRPr="00805C33">
        <w:rPr>
          <w:rFonts w:ascii="Arial" w:eastAsia="Times New Roman" w:hAnsi="Arial" w:cs="Arial"/>
          <w:spacing w:val="2"/>
          <w:lang w:val="ru-RU" w:eastAsia="ru-RU"/>
        </w:rPr>
        <w:t>а</w:t>
      </w:r>
      <w:r w:rsidR="00067813" w:rsidRPr="00805C33">
        <w:rPr>
          <w:rFonts w:ascii="Arial" w:eastAsia="Times New Roman" w:hAnsi="Arial" w:cs="Arial"/>
          <w:spacing w:val="2"/>
          <w:lang w:val="ru-RU" w:eastAsia="ru-RU"/>
        </w:rPr>
        <w:t xml:space="preserve"> не менее В</w:t>
      </w:r>
      <w:r w:rsidR="007872D5" w:rsidRPr="00805C33">
        <w:rPr>
          <w:rFonts w:ascii="Arial" w:eastAsia="Times New Roman" w:hAnsi="Arial" w:cs="Arial"/>
          <w:spacing w:val="2"/>
          <w:lang w:val="ru-RU" w:eastAsia="ru-RU"/>
        </w:rPr>
        <w:t>20</w:t>
      </w:r>
      <w:r w:rsidR="00067813" w:rsidRPr="00805C33">
        <w:rPr>
          <w:rFonts w:ascii="Arial" w:eastAsia="Times New Roman" w:hAnsi="Arial" w:cs="Arial"/>
          <w:spacing w:val="2"/>
          <w:lang w:val="ru-RU" w:eastAsia="ru-RU"/>
        </w:rPr>
        <w:t xml:space="preserve"> и марк</w:t>
      </w:r>
      <w:r w:rsidR="004417D6" w:rsidRPr="00805C33">
        <w:rPr>
          <w:rFonts w:ascii="Arial" w:eastAsia="Times New Roman" w:hAnsi="Arial" w:cs="Arial"/>
          <w:spacing w:val="2"/>
          <w:lang w:val="ru-RU" w:eastAsia="ru-RU"/>
        </w:rPr>
        <w:t>и</w:t>
      </w:r>
      <w:r w:rsidR="00067813" w:rsidRPr="00805C33">
        <w:rPr>
          <w:rFonts w:ascii="Arial" w:eastAsia="Times New Roman" w:hAnsi="Arial" w:cs="Arial"/>
          <w:spacing w:val="2"/>
          <w:lang w:val="ru-RU" w:eastAsia="ru-RU"/>
        </w:rPr>
        <w:t xml:space="preserve"> по водонепроницаемости от </w:t>
      </w:r>
      <w:r w:rsidR="00067813" w:rsidRPr="00805C33">
        <w:rPr>
          <w:rFonts w:ascii="Arial" w:eastAsia="Times New Roman" w:hAnsi="Arial" w:cs="Arial"/>
          <w:spacing w:val="2"/>
          <w:lang w:eastAsia="ru-RU"/>
        </w:rPr>
        <w:t>W</w:t>
      </w:r>
      <w:r w:rsidR="008B6A5A" w:rsidRPr="00805C33">
        <w:rPr>
          <w:rFonts w:ascii="Arial" w:eastAsia="Times New Roman" w:hAnsi="Arial" w:cs="Arial"/>
          <w:spacing w:val="2"/>
          <w:lang w:val="ru-RU" w:eastAsia="ru-RU"/>
        </w:rPr>
        <w:t>4</w:t>
      </w:r>
      <w:r w:rsidR="00067813" w:rsidRPr="00805C33">
        <w:rPr>
          <w:rFonts w:ascii="Arial" w:eastAsia="Times New Roman" w:hAnsi="Arial" w:cs="Arial"/>
          <w:spacing w:val="2"/>
          <w:lang w:val="ru-RU" w:eastAsia="ru-RU"/>
        </w:rPr>
        <w:t xml:space="preserve"> до </w:t>
      </w:r>
      <w:r w:rsidR="00067813" w:rsidRPr="00805C33">
        <w:rPr>
          <w:rFonts w:ascii="Arial" w:eastAsia="Times New Roman" w:hAnsi="Arial" w:cs="Arial"/>
          <w:spacing w:val="2"/>
          <w:lang w:eastAsia="ru-RU"/>
        </w:rPr>
        <w:t>W</w:t>
      </w:r>
      <w:r w:rsidR="00067813" w:rsidRPr="00805C33">
        <w:rPr>
          <w:rFonts w:ascii="Arial" w:eastAsia="Times New Roman" w:hAnsi="Arial" w:cs="Arial"/>
          <w:spacing w:val="2"/>
          <w:lang w:val="ru-RU" w:eastAsia="ru-RU"/>
        </w:rPr>
        <w:t>6</w:t>
      </w:r>
      <w:r w:rsidR="004417D6" w:rsidRPr="00805C33">
        <w:rPr>
          <w:rFonts w:ascii="Arial" w:eastAsia="Times New Roman" w:hAnsi="Arial" w:cs="Arial"/>
          <w:spacing w:val="2"/>
          <w:lang w:val="ru-RU" w:eastAsia="ru-RU"/>
        </w:rPr>
        <w:t xml:space="preserve"> включительно</w:t>
      </w:r>
      <w:r w:rsidR="00067813" w:rsidRPr="00805C33">
        <w:rPr>
          <w:rFonts w:ascii="Arial" w:eastAsia="Times New Roman" w:hAnsi="Arial" w:cs="Arial"/>
          <w:spacing w:val="2"/>
          <w:lang w:val="ru-RU" w:eastAsia="ru-RU"/>
        </w:rPr>
        <w:t>.</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b/>
          <w:bCs/>
          <w:spacing w:val="2"/>
          <w:lang w:val="ru-RU" w:eastAsia="ru-RU"/>
        </w:rPr>
      </w:pPr>
      <w:r w:rsidRPr="00805C33">
        <w:rPr>
          <w:rFonts w:ascii="Arial" w:eastAsia="Times New Roman" w:hAnsi="Arial" w:cs="Arial"/>
          <w:b/>
          <w:bCs/>
          <w:spacing w:val="2"/>
          <w:lang w:val="ru-RU" w:eastAsia="ru-RU"/>
        </w:rPr>
        <w:t>А.2 Приготовление бетонной смеси и изготовление контрольных образцов</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А.2.1 </w:t>
      </w:r>
      <w:r w:rsidR="007B1AED" w:rsidRPr="00805C33">
        <w:rPr>
          <w:rFonts w:ascii="Arial" w:eastAsia="Times New Roman" w:hAnsi="Arial" w:cs="Arial"/>
          <w:spacing w:val="2"/>
          <w:lang w:val="ru-RU" w:eastAsia="ru-RU"/>
        </w:rPr>
        <w:t>Интервал рабочих температур поме</w:t>
      </w:r>
      <w:r w:rsidR="002C4865">
        <w:rPr>
          <w:rFonts w:ascii="Arial" w:eastAsia="Times New Roman" w:hAnsi="Arial" w:cs="Arial"/>
          <w:spacing w:val="2"/>
          <w:lang w:val="ru-RU" w:eastAsia="ru-RU"/>
        </w:rPr>
        <w:t>щения, где проводятся испытания –</w:t>
      </w:r>
      <w:r w:rsidR="007B1AED" w:rsidRPr="00805C33">
        <w:rPr>
          <w:rFonts w:ascii="Arial" w:eastAsia="Times New Roman" w:hAnsi="Arial" w:cs="Arial"/>
          <w:spacing w:val="2"/>
          <w:lang w:val="ru-RU" w:eastAsia="ru-RU"/>
        </w:rPr>
        <w:t xml:space="preserve"> от 10 до 30</w:t>
      </w:r>
      <w:r w:rsidR="002C4DBB" w:rsidRPr="00805C33">
        <w:rPr>
          <w:rFonts w:ascii="Arial" w:eastAsia="Times New Roman" w:hAnsi="Arial" w:cs="Arial"/>
          <w:spacing w:val="2"/>
          <w:lang w:val="ru-RU" w:eastAsia="ru-RU"/>
        </w:rPr>
        <w:t xml:space="preserve"> </w:t>
      </w:r>
      <w:r w:rsidR="007B1AED" w:rsidRPr="00805C33">
        <w:rPr>
          <w:rFonts w:ascii="Arial" w:eastAsia="Times New Roman" w:hAnsi="Arial" w:cs="Arial"/>
          <w:spacing w:val="2"/>
          <w:lang w:val="ru-RU" w:eastAsia="ru-RU"/>
        </w:rPr>
        <w:t xml:space="preserve">°С. </w:t>
      </w:r>
      <w:r w:rsidRPr="00805C33">
        <w:rPr>
          <w:rFonts w:ascii="Arial" w:eastAsia="Times New Roman" w:hAnsi="Arial" w:cs="Arial"/>
          <w:spacing w:val="2"/>
          <w:lang w:val="ru-RU" w:eastAsia="ru-RU"/>
        </w:rPr>
        <w:t xml:space="preserve">Объем </w:t>
      </w:r>
      <w:proofErr w:type="gramStart"/>
      <w:r w:rsidRPr="00805C33">
        <w:rPr>
          <w:rFonts w:ascii="Arial" w:eastAsia="Times New Roman" w:hAnsi="Arial" w:cs="Arial"/>
          <w:spacing w:val="2"/>
          <w:lang w:val="ru-RU" w:eastAsia="ru-RU"/>
        </w:rPr>
        <w:t>замеса</w:t>
      </w:r>
      <w:proofErr w:type="gramEnd"/>
      <w:r w:rsidRPr="00805C33">
        <w:rPr>
          <w:rFonts w:ascii="Arial" w:eastAsia="Times New Roman" w:hAnsi="Arial" w:cs="Arial"/>
          <w:spacing w:val="2"/>
          <w:lang w:val="ru-RU" w:eastAsia="ru-RU"/>
        </w:rPr>
        <w:t xml:space="preserve"> принимают в количестве 50</w:t>
      </w:r>
      <w:r w:rsidR="002C4DBB" w:rsidRPr="00805C33">
        <w:rPr>
          <w:rFonts w:ascii="Arial" w:eastAsia="Times New Roman" w:hAnsi="Arial" w:cs="Arial"/>
          <w:spacing w:val="2"/>
          <w:lang w:val="ru-RU" w:eastAsia="ru-RU"/>
        </w:rPr>
        <w:t xml:space="preserve"> </w:t>
      </w:r>
      <w:r w:rsidR="002C4865">
        <w:rPr>
          <w:rFonts w:ascii="Arial" w:eastAsia="Times New Roman" w:hAnsi="Arial" w:cs="Arial"/>
          <w:spacing w:val="2"/>
          <w:lang w:val="ru-RU" w:eastAsia="ru-RU"/>
        </w:rPr>
        <w:t>–</w:t>
      </w:r>
      <w:r w:rsidR="002C4DBB" w:rsidRPr="00805C33">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90</w:t>
      </w:r>
      <w:r w:rsidR="002C4DBB" w:rsidRPr="00805C33">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 xml:space="preserve">% </w:t>
      </w:r>
      <w:r w:rsidR="009B0D92" w:rsidRPr="00805C33">
        <w:rPr>
          <w:rFonts w:ascii="Arial" w:eastAsia="Times New Roman" w:hAnsi="Arial" w:cs="Arial"/>
          <w:spacing w:val="2"/>
          <w:lang w:val="ru-RU" w:eastAsia="ru-RU"/>
        </w:rPr>
        <w:t>полезного объема бетоносмесительной установки</w:t>
      </w:r>
      <w:r w:rsidRPr="00805C33">
        <w:rPr>
          <w:rFonts w:ascii="Arial" w:eastAsia="Times New Roman" w:hAnsi="Arial" w:cs="Arial"/>
          <w:spacing w:val="2"/>
          <w:lang w:val="ru-RU" w:eastAsia="ru-RU"/>
        </w:rPr>
        <w:t>.</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А.2.2 Сухие заполнители бетонной смеси и половину воды затворения состава, подобранного по </w:t>
      </w:r>
      <w:hyperlink r:id="rId30" w:history="1">
        <w:r w:rsidRPr="00805C33">
          <w:rPr>
            <w:rFonts w:ascii="Arial" w:eastAsia="Times New Roman" w:hAnsi="Arial" w:cs="Arial"/>
            <w:spacing w:val="2"/>
            <w:lang w:val="ru-RU" w:eastAsia="ru-RU"/>
          </w:rPr>
          <w:t>ГОСТ 27006</w:t>
        </w:r>
      </w:hyperlink>
      <w:r w:rsidR="00E52892" w:rsidRPr="00805C33">
        <w:rPr>
          <w:rFonts w:ascii="Arial" w:eastAsia="Times New Roman" w:hAnsi="Arial" w:cs="Arial"/>
          <w:spacing w:val="2"/>
          <w:lang w:val="ru-RU" w:eastAsia="ru-RU"/>
        </w:rPr>
        <w:t xml:space="preserve">, помещают в </w:t>
      </w:r>
      <w:r w:rsidRPr="00805C33">
        <w:rPr>
          <w:rFonts w:ascii="Arial" w:eastAsia="Times New Roman" w:hAnsi="Arial" w:cs="Arial"/>
          <w:spacing w:val="2"/>
          <w:lang w:val="ru-RU" w:eastAsia="ru-RU"/>
        </w:rPr>
        <w:t>смеситель и перемешивают в течение 2 мин.</w:t>
      </w:r>
      <w:r w:rsidR="00B12DE0" w:rsidRPr="00805C33">
        <w:rPr>
          <w:rFonts w:ascii="Arial" w:eastAsia="Times New Roman" w:hAnsi="Arial" w:cs="Arial"/>
          <w:spacing w:val="2"/>
          <w:lang w:val="ru-RU" w:eastAsia="ru-RU"/>
        </w:rPr>
        <w:t xml:space="preserve"> </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Продолжая перемешивание в те</w:t>
      </w:r>
      <w:r w:rsidR="00E52892" w:rsidRPr="00805C33">
        <w:rPr>
          <w:rFonts w:ascii="Arial" w:eastAsia="Times New Roman" w:hAnsi="Arial" w:cs="Arial"/>
          <w:spacing w:val="2"/>
          <w:lang w:val="ru-RU" w:eastAsia="ru-RU"/>
        </w:rPr>
        <w:t xml:space="preserve">чение следующей минуты, в </w:t>
      </w:r>
      <w:r w:rsidRPr="00805C33">
        <w:rPr>
          <w:rFonts w:ascii="Arial" w:eastAsia="Times New Roman" w:hAnsi="Arial" w:cs="Arial"/>
          <w:spacing w:val="2"/>
          <w:lang w:val="ru-RU" w:eastAsia="ru-RU"/>
        </w:rPr>
        <w:t xml:space="preserve">смеситель помещают заданное в составе количество цемента и вторую половину воды затворения (при необходимости с соответствующими добавками); общее время перемешивания </w:t>
      </w:r>
      <w:r w:rsidR="002C4865">
        <w:rPr>
          <w:rFonts w:ascii="Arial" w:eastAsia="Times New Roman" w:hAnsi="Arial" w:cs="Arial"/>
          <w:spacing w:val="2"/>
          <w:lang w:val="ru-RU" w:eastAsia="ru-RU"/>
        </w:rPr>
        <w:t>–</w:t>
      </w:r>
      <w:r w:rsidRPr="00805C33">
        <w:rPr>
          <w:rFonts w:ascii="Arial" w:eastAsia="Times New Roman" w:hAnsi="Arial" w:cs="Arial"/>
          <w:spacing w:val="2"/>
          <w:lang w:val="ru-RU" w:eastAsia="ru-RU"/>
        </w:rPr>
        <w:t xml:space="preserve"> не более 5 мин.</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b/>
          <w:bCs/>
          <w:spacing w:val="2"/>
          <w:lang w:val="ru-RU" w:eastAsia="ru-RU"/>
        </w:rPr>
      </w:pPr>
      <w:r w:rsidRPr="00805C33">
        <w:rPr>
          <w:rFonts w:ascii="Arial" w:eastAsia="Times New Roman" w:hAnsi="Arial" w:cs="Arial"/>
          <w:spacing w:val="2"/>
          <w:lang w:val="ru-RU" w:eastAsia="ru-RU"/>
        </w:rPr>
        <w:t>А.2.3 После перемешивания бетонную смесь укладывают в формы и уплотняют выбранным методом</w:t>
      </w:r>
      <w:r w:rsidR="00FF61D4" w:rsidRPr="00805C33">
        <w:rPr>
          <w:rFonts w:ascii="Arial" w:eastAsia="Times New Roman" w:hAnsi="Arial" w:cs="Arial"/>
          <w:spacing w:val="2"/>
          <w:lang w:val="ru-RU" w:eastAsia="ru-RU"/>
        </w:rPr>
        <w:t xml:space="preserve"> по ГОСТ 10180</w:t>
      </w:r>
      <w:r w:rsidRPr="00805C33">
        <w:rPr>
          <w:rFonts w:ascii="Arial" w:eastAsia="Times New Roman" w:hAnsi="Arial" w:cs="Arial"/>
          <w:spacing w:val="2"/>
          <w:lang w:val="ru-RU" w:eastAsia="ru-RU"/>
        </w:rPr>
        <w:t xml:space="preserve">, получая плотную и однородную структуру без расслоения смеси и водоотделения. Излишки бетонной смеси удаляют с поверхности </w:t>
      </w:r>
      <w:r w:rsidRPr="00805C33">
        <w:rPr>
          <w:rFonts w:ascii="Arial" w:eastAsia="Times New Roman" w:hAnsi="Arial" w:cs="Arial"/>
          <w:spacing w:val="2"/>
          <w:lang w:val="ru-RU" w:eastAsia="ru-RU"/>
        </w:rPr>
        <w:lastRenderedPageBreak/>
        <w:t>формуемого образца стальной теркой, а поверхность выравнивают заподлицо с верхней гранью формы.</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b/>
          <w:bCs/>
          <w:spacing w:val="2"/>
          <w:lang w:val="ru-RU" w:eastAsia="ru-RU"/>
        </w:rPr>
      </w:pPr>
      <w:r w:rsidRPr="00805C33">
        <w:rPr>
          <w:rFonts w:ascii="Arial" w:eastAsia="Times New Roman" w:hAnsi="Arial" w:cs="Arial"/>
          <w:b/>
          <w:bCs/>
          <w:spacing w:val="2"/>
          <w:lang w:val="ru-RU" w:eastAsia="ru-RU"/>
        </w:rPr>
        <w:t>А.3 Подготовка контрольных и основных образцов</w:t>
      </w:r>
      <w:r w:rsidR="008528F8" w:rsidRPr="00805C33">
        <w:rPr>
          <w:rFonts w:ascii="Arial" w:eastAsia="Times New Roman" w:hAnsi="Arial" w:cs="Arial"/>
          <w:b/>
          <w:bCs/>
          <w:spacing w:val="2"/>
          <w:lang w:val="ru-RU" w:eastAsia="ru-RU"/>
        </w:rPr>
        <w:t xml:space="preserve"> </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А.3.1 Все образцы после изготовления выдерживают на воздухе в формах в течение 24 часов при температуре (21±2)</w:t>
      </w:r>
      <w:r w:rsidR="008528F8" w:rsidRPr="00805C33">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°C и относительной влажности воздуха не менее 95</w:t>
      </w:r>
      <w:r w:rsidR="005F27EE">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 (допускается выдерживание на воздухе при указанной температуре с укрытием образцов полиэтиленовой пленкой), после чего образцы извлекают из форм. При необходимости допускается сразу после извл</w:t>
      </w:r>
      <w:r w:rsidR="009B0D92" w:rsidRPr="00805C33">
        <w:rPr>
          <w:rFonts w:ascii="Arial" w:eastAsia="Times New Roman" w:hAnsi="Arial" w:cs="Arial"/>
          <w:spacing w:val="2"/>
          <w:lang w:val="ru-RU" w:eastAsia="ru-RU"/>
        </w:rPr>
        <w:t>ечения образцов из форм торцевые поверхности</w:t>
      </w:r>
      <w:r w:rsidRPr="00805C33">
        <w:rPr>
          <w:rFonts w:ascii="Arial" w:eastAsia="Times New Roman" w:hAnsi="Arial" w:cs="Arial"/>
          <w:spacing w:val="2"/>
          <w:lang w:val="ru-RU" w:eastAsia="ru-RU"/>
        </w:rPr>
        <w:t xml:space="preserve"> очистить от цементного молочка с помощью металлической щетки</w:t>
      </w:r>
      <w:r w:rsidR="002C6C5D" w:rsidRPr="00805C33">
        <w:rPr>
          <w:rFonts w:ascii="Arial" w:eastAsia="Times New Roman" w:hAnsi="Arial" w:cs="Arial"/>
          <w:spacing w:val="2"/>
          <w:lang w:val="ru-RU" w:eastAsia="ru-RU"/>
        </w:rPr>
        <w:t xml:space="preserve"> или абразивного камня</w:t>
      </w:r>
      <w:r w:rsidRPr="00805C33">
        <w:rPr>
          <w:rFonts w:ascii="Arial" w:eastAsia="Times New Roman" w:hAnsi="Arial" w:cs="Arial"/>
          <w:spacing w:val="2"/>
          <w:lang w:val="ru-RU" w:eastAsia="ru-RU"/>
        </w:rPr>
        <w:t>. Затем образцы выдерживают в воде при температуре (20±2)</w:t>
      </w:r>
      <w:r w:rsidR="008528F8" w:rsidRPr="00805C33">
        <w:rPr>
          <w:rFonts w:ascii="Arial" w:eastAsia="Times New Roman" w:hAnsi="Arial" w:cs="Arial"/>
          <w:spacing w:val="2"/>
          <w:lang w:val="ru-RU" w:eastAsia="ru-RU"/>
        </w:rPr>
        <w:t xml:space="preserve"> </w:t>
      </w:r>
      <w:r w:rsidRPr="00805C33">
        <w:rPr>
          <w:rFonts w:ascii="Arial" w:eastAsia="Times New Roman" w:hAnsi="Arial" w:cs="Arial"/>
          <w:spacing w:val="2"/>
          <w:lang w:val="ru-RU" w:eastAsia="ru-RU"/>
        </w:rPr>
        <w:t>°C в течение 27 суток.</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А.3.2 Далее </w:t>
      </w:r>
      <w:r w:rsidR="005F66FF" w:rsidRPr="00805C33">
        <w:rPr>
          <w:rFonts w:ascii="Arial" w:eastAsia="Times New Roman" w:hAnsi="Arial" w:cs="Arial"/>
          <w:spacing w:val="2"/>
          <w:lang w:val="ru-RU" w:eastAsia="ru-RU"/>
        </w:rPr>
        <w:t xml:space="preserve">приготавливают необходимое количество растворной смеси, согласно инструкции производителя, и наносят её </w:t>
      </w:r>
      <w:r w:rsidR="002C6C5D" w:rsidRPr="00805C33">
        <w:rPr>
          <w:rFonts w:ascii="Arial" w:eastAsia="Times New Roman" w:hAnsi="Arial" w:cs="Arial"/>
          <w:spacing w:val="2"/>
          <w:lang w:val="ru-RU" w:eastAsia="ru-RU"/>
        </w:rPr>
        <w:t xml:space="preserve">кистью </w:t>
      </w:r>
      <w:r w:rsidR="00C83697" w:rsidRPr="00805C33">
        <w:rPr>
          <w:rFonts w:ascii="Arial" w:eastAsia="Times New Roman" w:hAnsi="Arial" w:cs="Arial"/>
          <w:spacing w:val="2"/>
          <w:lang w:val="ru-RU" w:eastAsia="ru-RU"/>
        </w:rPr>
        <w:t>на одну</w:t>
      </w:r>
      <w:r w:rsidRPr="00805C33">
        <w:rPr>
          <w:rFonts w:ascii="Arial" w:eastAsia="Times New Roman" w:hAnsi="Arial" w:cs="Arial"/>
          <w:spacing w:val="2"/>
          <w:lang w:val="ru-RU" w:eastAsia="ru-RU"/>
        </w:rPr>
        <w:t xml:space="preserve"> из очищенных торцевых поверхностей </w:t>
      </w:r>
      <w:r w:rsidR="005F66FF" w:rsidRPr="00805C33">
        <w:rPr>
          <w:rFonts w:ascii="Arial" w:eastAsia="Times New Roman" w:hAnsi="Arial" w:cs="Arial"/>
          <w:spacing w:val="2"/>
          <w:lang w:val="ru-RU" w:eastAsia="ru-RU"/>
        </w:rPr>
        <w:t xml:space="preserve">водонасыщенных </w:t>
      </w:r>
      <w:r w:rsidRPr="00805C33">
        <w:rPr>
          <w:rFonts w:ascii="Arial" w:eastAsia="Times New Roman" w:hAnsi="Arial" w:cs="Arial"/>
          <w:spacing w:val="2"/>
          <w:lang w:val="ru-RU" w:eastAsia="ru-RU"/>
        </w:rPr>
        <w:t>основных образцов</w:t>
      </w:r>
      <w:r w:rsidR="00740BEC" w:rsidRPr="00805C33">
        <w:rPr>
          <w:rFonts w:ascii="Arial" w:eastAsia="Times New Roman" w:hAnsi="Arial" w:cs="Arial"/>
          <w:spacing w:val="2"/>
          <w:lang w:val="ru-RU" w:eastAsia="ru-RU"/>
        </w:rPr>
        <w:t xml:space="preserve"> толщиной 0,5</w:t>
      </w:r>
      <w:r w:rsidR="005F27EE">
        <w:rPr>
          <w:rFonts w:ascii="Arial" w:eastAsia="Times New Roman" w:hAnsi="Arial" w:cs="Arial"/>
          <w:spacing w:val="2"/>
          <w:lang w:val="ru-RU" w:eastAsia="ru-RU"/>
        </w:rPr>
        <w:t xml:space="preserve"> – </w:t>
      </w:r>
      <w:r w:rsidR="00740BEC" w:rsidRPr="00805C33">
        <w:rPr>
          <w:rFonts w:ascii="Arial" w:eastAsia="Times New Roman" w:hAnsi="Arial" w:cs="Arial"/>
          <w:spacing w:val="2"/>
          <w:lang w:val="ru-RU" w:eastAsia="ru-RU"/>
        </w:rPr>
        <w:t>0,6 мм</w:t>
      </w:r>
      <w:r w:rsidRPr="00805C33">
        <w:rPr>
          <w:rFonts w:ascii="Arial" w:eastAsia="Times New Roman" w:hAnsi="Arial" w:cs="Arial"/>
          <w:spacing w:val="2"/>
          <w:lang w:val="ru-RU" w:eastAsia="ru-RU"/>
        </w:rPr>
        <w:t xml:space="preserve">. Далее контрольные и основные образцы </w:t>
      </w:r>
      <w:r w:rsidR="002C6C5D" w:rsidRPr="00805C33">
        <w:rPr>
          <w:rFonts w:ascii="Arial" w:eastAsia="Times New Roman" w:hAnsi="Arial" w:cs="Arial"/>
          <w:spacing w:val="2"/>
          <w:lang w:val="ru-RU" w:eastAsia="ru-RU"/>
        </w:rPr>
        <w:t xml:space="preserve">устанавливают в емкость с водой на подставки так, чтобы вода закрывала  примерно 0,9 высоты образца. Образцы укладывают на подкладки, причем расстояние между образцами, а также между образцами и стенками камеры было не менее 5 мм. Площадь контакта образца с подкладками, на которых </w:t>
      </w:r>
      <w:r w:rsidR="002C4DBB" w:rsidRPr="00805C33">
        <w:rPr>
          <w:rFonts w:ascii="Arial" w:eastAsia="Times New Roman" w:hAnsi="Arial" w:cs="Arial"/>
          <w:spacing w:val="2"/>
          <w:lang w:val="ru-RU" w:eastAsia="ru-RU"/>
        </w:rPr>
        <w:t>он установлен, не должна состав</w:t>
      </w:r>
      <w:r w:rsidR="002C6C5D" w:rsidRPr="00805C33">
        <w:rPr>
          <w:rFonts w:ascii="Arial" w:eastAsia="Times New Roman" w:hAnsi="Arial" w:cs="Arial"/>
          <w:spacing w:val="2"/>
          <w:lang w:val="ru-RU" w:eastAsia="ru-RU"/>
        </w:rPr>
        <w:t xml:space="preserve">лять более 30 % площади опорной грани образца. Торец образца с нанесенной растворной смесью должен оставаться открытым и находиться над водой. </w:t>
      </w:r>
      <w:r w:rsidRPr="00805C33">
        <w:rPr>
          <w:rFonts w:ascii="Arial" w:eastAsia="Times New Roman" w:hAnsi="Arial" w:cs="Arial"/>
          <w:spacing w:val="2"/>
          <w:lang w:val="ru-RU" w:eastAsia="ru-RU"/>
        </w:rPr>
        <w:t xml:space="preserve">выдерживаются в </w:t>
      </w:r>
      <w:r w:rsidR="002C6C5D" w:rsidRPr="00805C33">
        <w:rPr>
          <w:rFonts w:ascii="Arial" w:eastAsia="Times New Roman" w:hAnsi="Arial" w:cs="Arial"/>
          <w:spacing w:val="2"/>
          <w:lang w:val="ru-RU" w:eastAsia="ru-RU"/>
        </w:rPr>
        <w:t>таки</w:t>
      </w:r>
      <w:r w:rsidRPr="00805C33">
        <w:rPr>
          <w:rFonts w:ascii="Arial" w:eastAsia="Times New Roman" w:hAnsi="Arial" w:cs="Arial"/>
          <w:spacing w:val="2"/>
          <w:lang w:val="ru-RU" w:eastAsia="ru-RU"/>
        </w:rPr>
        <w:t xml:space="preserve">х условиях </w:t>
      </w:r>
      <w:r w:rsidR="002C6C5D" w:rsidRPr="00805C33">
        <w:rPr>
          <w:rFonts w:ascii="Arial" w:eastAsia="Times New Roman" w:hAnsi="Arial" w:cs="Arial"/>
          <w:spacing w:val="2"/>
          <w:lang w:val="ru-RU" w:eastAsia="ru-RU"/>
        </w:rPr>
        <w:t>в течении 25 суток</w:t>
      </w:r>
      <w:r w:rsidRPr="00805C33">
        <w:rPr>
          <w:rFonts w:ascii="Arial" w:eastAsia="Times New Roman" w:hAnsi="Arial" w:cs="Arial"/>
          <w:spacing w:val="2"/>
          <w:lang w:val="ru-RU" w:eastAsia="ru-RU"/>
        </w:rPr>
        <w:t xml:space="preserve">. </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b/>
          <w:bCs/>
          <w:spacing w:val="2"/>
          <w:lang w:val="ru-RU" w:eastAsia="ru-RU"/>
        </w:rPr>
      </w:pPr>
      <w:r w:rsidRPr="00805C33">
        <w:rPr>
          <w:rFonts w:ascii="Arial" w:eastAsia="Times New Roman" w:hAnsi="Arial" w:cs="Arial"/>
          <w:b/>
          <w:bCs/>
          <w:spacing w:val="2"/>
          <w:lang w:val="ru-RU" w:eastAsia="ru-RU"/>
        </w:rPr>
        <w:t>А.4 Проведение испытания контрольных и основных образцов</w:t>
      </w:r>
    </w:p>
    <w:p w:rsidR="00EA40FA"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А.4.1 </w:t>
      </w:r>
      <w:r w:rsidR="00EA40FA" w:rsidRPr="00805C33">
        <w:rPr>
          <w:rFonts w:ascii="Arial" w:eastAsia="Times New Roman" w:hAnsi="Arial" w:cs="Arial"/>
          <w:spacing w:val="2"/>
          <w:lang w:val="ru-RU" w:eastAsia="ru-RU"/>
        </w:rPr>
        <w:t>В помещении для испытания образцов следует поддерживать температуру воздуха в пределах (20±5) °С и относительную влажность воздуха не менее 55 %. В этих условиях образцы должны быть выдержаны до испытания в течение более 24 час</w:t>
      </w:r>
      <w:r w:rsidR="002C4DBB" w:rsidRPr="00805C33">
        <w:rPr>
          <w:rFonts w:ascii="Arial" w:eastAsia="Times New Roman" w:hAnsi="Arial" w:cs="Arial"/>
          <w:spacing w:val="2"/>
          <w:lang w:val="ru-RU" w:eastAsia="ru-RU"/>
        </w:rPr>
        <w:t>ов и не менее времени, в течение</w:t>
      </w:r>
      <w:r w:rsidR="00EA40FA" w:rsidRPr="00805C33">
        <w:rPr>
          <w:rFonts w:ascii="Arial" w:eastAsia="Times New Roman" w:hAnsi="Arial" w:cs="Arial"/>
          <w:spacing w:val="2"/>
          <w:lang w:val="ru-RU" w:eastAsia="ru-RU"/>
        </w:rPr>
        <w:t xml:space="preserve"> которого изменение массы образца за сутки будет менее 0,1 %. </w:t>
      </w:r>
      <w:r w:rsidRPr="00805C33">
        <w:rPr>
          <w:rFonts w:ascii="Arial" w:eastAsia="Times New Roman" w:hAnsi="Arial" w:cs="Arial"/>
          <w:spacing w:val="2"/>
          <w:lang w:val="ru-RU" w:eastAsia="ru-RU"/>
        </w:rPr>
        <w:t>Перед проведением испытания основных образцо</w:t>
      </w:r>
      <w:r w:rsidR="008528F8" w:rsidRPr="00805C33">
        <w:rPr>
          <w:rFonts w:ascii="Arial" w:eastAsia="Times New Roman" w:hAnsi="Arial" w:cs="Arial"/>
          <w:spacing w:val="2"/>
          <w:lang w:val="ru-RU" w:eastAsia="ru-RU"/>
        </w:rPr>
        <w:t xml:space="preserve">в необходимо полностью удалить </w:t>
      </w:r>
      <w:r w:rsidRPr="00805C33">
        <w:rPr>
          <w:rFonts w:ascii="Arial" w:eastAsia="Times New Roman" w:hAnsi="Arial" w:cs="Arial"/>
          <w:spacing w:val="2"/>
          <w:lang w:val="ru-RU" w:eastAsia="ru-RU"/>
        </w:rPr>
        <w:t>поверхностный слой проникающей смеси</w:t>
      </w:r>
      <w:r w:rsidR="00B279EC" w:rsidRPr="00805C33">
        <w:rPr>
          <w:rFonts w:ascii="Arial" w:eastAsia="Times New Roman" w:hAnsi="Arial" w:cs="Arial"/>
          <w:spacing w:val="2"/>
          <w:lang w:val="ru-RU" w:eastAsia="ru-RU"/>
        </w:rPr>
        <w:t>. Д</w:t>
      </w:r>
      <w:r w:rsidR="00E52892" w:rsidRPr="00805C33">
        <w:rPr>
          <w:rFonts w:ascii="Arial" w:eastAsia="Times New Roman" w:hAnsi="Arial" w:cs="Arial"/>
          <w:spacing w:val="2"/>
          <w:lang w:val="ru-RU" w:eastAsia="ru-RU"/>
        </w:rPr>
        <w:t>ля этого</w:t>
      </w:r>
      <w:r w:rsidR="00B279EC" w:rsidRPr="00805C33">
        <w:rPr>
          <w:rFonts w:ascii="Arial" w:eastAsia="Times New Roman" w:hAnsi="Arial" w:cs="Arial"/>
          <w:spacing w:val="2"/>
          <w:lang w:val="ru-RU" w:eastAsia="ru-RU"/>
        </w:rPr>
        <w:t xml:space="preserve"> применяют любой эффективный метод абразивной</w:t>
      </w:r>
      <w:r w:rsidRPr="00805C33">
        <w:rPr>
          <w:rFonts w:ascii="Arial" w:eastAsia="Times New Roman" w:hAnsi="Arial" w:cs="Arial"/>
          <w:spacing w:val="2"/>
          <w:lang w:val="ru-RU" w:eastAsia="ru-RU"/>
        </w:rPr>
        <w:t xml:space="preserve"> </w:t>
      </w:r>
      <w:r w:rsidR="00E52892" w:rsidRPr="00805C33">
        <w:rPr>
          <w:rFonts w:ascii="Arial" w:eastAsia="Times New Roman" w:hAnsi="Arial" w:cs="Arial"/>
          <w:spacing w:val="2"/>
          <w:lang w:val="ru-RU" w:eastAsia="ru-RU"/>
        </w:rPr>
        <w:t>очист</w:t>
      </w:r>
      <w:r w:rsidR="00B279EC" w:rsidRPr="00805C33">
        <w:rPr>
          <w:rFonts w:ascii="Arial" w:eastAsia="Times New Roman" w:hAnsi="Arial" w:cs="Arial"/>
          <w:spacing w:val="2"/>
          <w:lang w:val="ru-RU" w:eastAsia="ru-RU"/>
        </w:rPr>
        <w:t>ки образца от поверхностного слоя проникающей смеси</w:t>
      </w:r>
      <w:r w:rsidRPr="00805C33">
        <w:rPr>
          <w:rFonts w:ascii="Arial" w:eastAsia="Times New Roman" w:hAnsi="Arial" w:cs="Arial"/>
          <w:spacing w:val="2"/>
          <w:lang w:val="ru-RU" w:eastAsia="ru-RU"/>
        </w:rPr>
        <w:t>.</w:t>
      </w:r>
      <w:r w:rsidR="00EA40FA" w:rsidRPr="00805C33">
        <w:rPr>
          <w:rFonts w:ascii="Arial" w:hAnsi="Arial" w:cs="Arial"/>
          <w:lang w:val="ru-RU"/>
        </w:rPr>
        <w:t xml:space="preserve"> </w:t>
      </w:r>
      <w:r w:rsidR="00EA40FA" w:rsidRPr="00805C33">
        <w:rPr>
          <w:rFonts w:ascii="Arial" w:eastAsia="Times New Roman" w:hAnsi="Arial" w:cs="Arial"/>
          <w:spacing w:val="2"/>
          <w:lang w:val="ru-RU" w:eastAsia="ru-RU"/>
        </w:rPr>
        <w:t>Отклонения между собой значений средней плотности бетона отдельных образцов в каждой серии к моменту испытания не должны превышать 50 кг</w:t>
      </w:r>
      <w:r w:rsidR="00660C41" w:rsidRPr="00805C33">
        <w:rPr>
          <w:rFonts w:ascii="Arial" w:eastAsia="Times New Roman" w:hAnsi="Arial" w:cs="Arial"/>
          <w:spacing w:val="2"/>
          <w:lang w:val="ru-RU" w:eastAsia="ru-RU"/>
        </w:rPr>
        <w:t>/м</w:t>
      </w:r>
      <w:r w:rsidR="00EA40FA" w:rsidRPr="00805C33">
        <w:rPr>
          <w:rFonts w:ascii="Arial" w:eastAsia="Times New Roman" w:hAnsi="Arial" w:cs="Arial"/>
          <w:spacing w:val="2"/>
          <w:vertAlign w:val="superscript"/>
          <w:lang w:val="ru-RU" w:eastAsia="ru-RU"/>
        </w:rPr>
        <w:t>3</w:t>
      </w:r>
      <w:r w:rsidR="00EA40FA" w:rsidRPr="00805C33">
        <w:rPr>
          <w:rFonts w:ascii="Arial" w:eastAsia="Times New Roman" w:hAnsi="Arial" w:cs="Arial"/>
          <w:spacing w:val="2"/>
          <w:lang w:val="ru-RU" w:eastAsia="ru-RU"/>
        </w:rPr>
        <w:t xml:space="preserve">. </w:t>
      </w:r>
    </w:p>
    <w:p w:rsidR="009E33F3" w:rsidRPr="00805C33" w:rsidRDefault="00EA40FA"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При несоблюдении этого требования </w:t>
      </w:r>
      <w:r w:rsidR="00087595" w:rsidRPr="00805C33">
        <w:rPr>
          <w:rFonts w:ascii="Arial" w:eastAsia="Times New Roman" w:hAnsi="Arial" w:cs="Arial"/>
          <w:spacing w:val="2"/>
          <w:lang w:val="ru-RU" w:eastAsia="ru-RU"/>
        </w:rPr>
        <w:t>результаты испытаний не учитыва</w:t>
      </w:r>
      <w:r w:rsidRPr="00805C33">
        <w:rPr>
          <w:rFonts w:ascii="Arial" w:eastAsia="Times New Roman" w:hAnsi="Arial" w:cs="Arial"/>
          <w:spacing w:val="2"/>
          <w:lang w:val="ru-RU" w:eastAsia="ru-RU"/>
        </w:rPr>
        <w:t>ют.</w:t>
      </w:r>
    </w:p>
    <w:p w:rsidR="008528F8" w:rsidRPr="00805C33" w:rsidRDefault="00B279EC"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А.4.2</w:t>
      </w:r>
      <w:r w:rsidR="009E33F3" w:rsidRPr="00805C33">
        <w:rPr>
          <w:rFonts w:ascii="Arial" w:eastAsia="Times New Roman" w:hAnsi="Arial" w:cs="Arial"/>
          <w:spacing w:val="2"/>
          <w:lang w:val="ru-RU" w:eastAsia="ru-RU"/>
        </w:rPr>
        <w:t xml:space="preserve"> Далее проводятся испытания контрольных и основных образцов по ГОСТ </w:t>
      </w:r>
      <w:r w:rsidR="00087595" w:rsidRPr="00805C33">
        <w:rPr>
          <w:rFonts w:ascii="Arial" w:eastAsia="Times New Roman" w:hAnsi="Arial" w:cs="Arial"/>
          <w:spacing w:val="2"/>
          <w:lang w:val="ru-RU" w:eastAsia="ru-RU"/>
        </w:rPr>
        <w:t xml:space="preserve">10180, </w:t>
      </w:r>
      <w:r w:rsidR="005A2C6D" w:rsidRPr="00805C33">
        <w:rPr>
          <w:rFonts w:ascii="Arial" w:eastAsia="Times New Roman" w:hAnsi="Arial" w:cs="Arial"/>
          <w:spacing w:val="2"/>
          <w:lang w:val="ru-RU" w:eastAsia="ru-RU"/>
        </w:rPr>
        <w:t xml:space="preserve">ГОСТ 25898, </w:t>
      </w:r>
      <w:r w:rsidR="00087595" w:rsidRPr="00805C33">
        <w:rPr>
          <w:rFonts w:ascii="Arial" w:eastAsia="Times New Roman" w:hAnsi="Arial" w:cs="Arial"/>
          <w:spacing w:val="2"/>
          <w:lang w:val="ru-RU" w:eastAsia="ru-RU"/>
        </w:rPr>
        <w:t>ГОСТ 12730.5 (по мокрому пятну) и ГОСТ 10060.</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b/>
          <w:bCs/>
          <w:spacing w:val="2"/>
          <w:lang w:val="ru-RU" w:eastAsia="ru-RU"/>
        </w:rPr>
      </w:pPr>
      <w:r w:rsidRPr="00805C33">
        <w:rPr>
          <w:rFonts w:ascii="Arial" w:eastAsia="Times New Roman" w:hAnsi="Arial" w:cs="Arial"/>
          <w:b/>
          <w:bCs/>
          <w:spacing w:val="2"/>
          <w:lang w:val="ru-RU" w:eastAsia="ru-RU"/>
        </w:rPr>
        <w:t>А.5 Данные, приводимые в протоколе испытаний</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В протоколе испытаний приводят следующие данные:</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состав бетонной смеси, количество и размер образцов;</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дату и время изготовления контрольных и основных образцов;</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lastRenderedPageBreak/>
        <w:t>- наименование, гранулометрический состав компонентов и показатели свойств бетонной смеси;</w:t>
      </w:r>
    </w:p>
    <w:p w:rsidR="008528F8"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описание методов подготовки контрольных и основных образцов;</w:t>
      </w:r>
    </w:p>
    <w:p w:rsidR="00087595"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 значения прочности на сжатие </w:t>
      </w:r>
      <w:r w:rsidR="00C83697" w:rsidRPr="00805C33">
        <w:rPr>
          <w:rFonts w:ascii="Arial" w:eastAsia="Times New Roman" w:hAnsi="Arial" w:cs="Arial"/>
          <w:spacing w:val="2"/>
          <w:lang w:val="ru-RU" w:eastAsia="ru-RU"/>
        </w:rPr>
        <w:t xml:space="preserve">отдельных </w:t>
      </w:r>
      <w:r w:rsidRPr="00805C33">
        <w:rPr>
          <w:rFonts w:ascii="Arial" w:eastAsia="Times New Roman" w:hAnsi="Arial" w:cs="Arial"/>
          <w:spacing w:val="2"/>
          <w:lang w:val="ru-RU" w:eastAsia="ru-RU"/>
        </w:rPr>
        <w:t>контрольных и основных образцов;</w:t>
      </w:r>
    </w:p>
    <w:p w:rsidR="005A2C6D" w:rsidRPr="00805C33" w:rsidRDefault="005A2C6D"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значения коэффи</w:t>
      </w:r>
      <w:r w:rsidR="000F63A7" w:rsidRPr="00805C33">
        <w:rPr>
          <w:rFonts w:ascii="Arial" w:eastAsia="Times New Roman" w:hAnsi="Arial" w:cs="Arial"/>
          <w:spacing w:val="2"/>
          <w:lang w:val="ru-RU" w:eastAsia="ru-RU"/>
        </w:rPr>
        <w:t>ци</w:t>
      </w:r>
      <w:r w:rsidRPr="00805C33">
        <w:rPr>
          <w:rFonts w:ascii="Arial" w:eastAsia="Times New Roman" w:hAnsi="Arial" w:cs="Arial"/>
          <w:spacing w:val="2"/>
          <w:lang w:val="ru-RU" w:eastAsia="ru-RU"/>
        </w:rPr>
        <w:t>ента паропроницаемости отдельных контрольных и основных образцов;</w:t>
      </w:r>
    </w:p>
    <w:p w:rsidR="001F668A" w:rsidRPr="00805C33" w:rsidRDefault="009E33F3"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 значения водонепроницаемости </w:t>
      </w:r>
      <w:r w:rsidR="001F668A" w:rsidRPr="00805C33">
        <w:rPr>
          <w:rFonts w:ascii="Arial" w:eastAsia="Times New Roman" w:hAnsi="Arial" w:cs="Arial"/>
          <w:spacing w:val="2"/>
          <w:lang w:val="ru-RU" w:eastAsia="ru-RU"/>
        </w:rPr>
        <w:t>отдельных</w:t>
      </w:r>
      <w:r w:rsidRPr="00805C33">
        <w:rPr>
          <w:rFonts w:ascii="Arial" w:eastAsia="Times New Roman" w:hAnsi="Arial" w:cs="Arial"/>
          <w:spacing w:val="2"/>
          <w:lang w:val="ru-RU" w:eastAsia="ru-RU"/>
        </w:rPr>
        <w:t xml:space="preserve"> </w:t>
      </w:r>
      <w:r w:rsidR="00C83697" w:rsidRPr="00805C33">
        <w:rPr>
          <w:rFonts w:ascii="Arial" w:eastAsia="Times New Roman" w:hAnsi="Arial" w:cs="Arial"/>
          <w:spacing w:val="2"/>
          <w:lang w:val="ru-RU" w:eastAsia="ru-RU"/>
        </w:rPr>
        <w:t xml:space="preserve">контрольных и основных </w:t>
      </w:r>
      <w:r w:rsidRPr="00805C33">
        <w:rPr>
          <w:rFonts w:ascii="Arial" w:eastAsia="Times New Roman" w:hAnsi="Arial" w:cs="Arial"/>
          <w:spacing w:val="2"/>
          <w:lang w:val="ru-RU" w:eastAsia="ru-RU"/>
        </w:rPr>
        <w:t>образцов</w:t>
      </w:r>
      <w:r w:rsidR="00C83697" w:rsidRPr="00805C33">
        <w:rPr>
          <w:rFonts w:ascii="Arial" w:eastAsia="Times New Roman" w:hAnsi="Arial" w:cs="Arial"/>
          <w:spacing w:val="2"/>
          <w:lang w:val="ru-RU" w:eastAsia="ru-RU"/>
        </w:rPr>
        <w:t xml:space="preserve">, а также </w:t>
      </w:r>
      <w:r w:rsidR="001F668A" w:rsidRPr="00805C33">
        <w:rPr>
          <w:rFonts w:ascii="Arial" w:eastAsia="Times New Roman" w:hAnsi="Arial" w:cs="Arial"/>
          <w:spacing w:val="2"/>
          <w:lang w:val="ru-RU" w:eastAsia="ru-RU"/>
        </w:rPr>
        <w:t>серии образцов</w:t>
      </w:r>
      <w:r w:rsidR="00C83697" w:rsidRPr="00805C33">
        <w:rPr>
          <w:rFonts w:ascii="Arial" w:eastAsia="Times New Roman" w:hAnsi="Arial" w:cs="Arial"/>
          <w:spacing w:val="2"/>
          <w:lang w:val="ru-RU" w:eastAsia="ru-RU"/>
        </w:rPr>
        <w:t xml:space="preserve"> (марка бетона по водонепроницаемости)</w:t>
      </w:r>
      <w:r w:rsidRPr="00805C33">
        <w:rPr>
          <w:rFonts w:ascii="Arial" w:eastAsia="Times New Roman" w:hAnsi="Arial" w:cs="Arial"/>
          <w:spacing w:val="2"/>
          <w:lang w:val="ru-RU" w:eastAsia="ru-RU"/>
        </w:rPr>
        <w:t>;</w:t>
      </w:r>
    </w:p>
    <w:p w:rsidR="008528F8" w:rsidRPr="00805C33" w:rsidRDefault="001F668A"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xml:space="preserve">- повышение марки </w:t>
      </w:r>
      <w:r w:rsidR="00C83697" w:rsidRPr="00805C33">
        <w:rPr>
          <w:rFonts w:ascii="Arial" w:eastAsia="Times New Roman" w:hAnsi="Arial" w:cs="Arial"/>
          <w:spacing w:val="2"/>
          <w:lang w:val="ru-RU" w:eastAsia="ru-RU"/>
        </w:rPr>
        <w:t xml:space="preserve">бетона </w:t>
      </w:r>
      <w:r w:rsidRPr="00805C33">
        <w:rPr>
          <w:rFonts w:ascii="Arial" w:eastAsia="Times New Roman" w:hAnsi="Arial" w:cs="Arial"/>
          <w:spacing w:val="2"/>
          <w:lang w:val="ru-RU" w:eastAsia="ru-RU"/>
        </w:rPr>
        <w:t>по водонепроницаемости;</w:t>
      </w:r>
    </w:p>
    <w:p w:rsidR="00087595" w:rsidRPr="00805C33" w:rsidRDefault="00087595"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значения морозостойкости отдельных контрольных и основных образцов, а также серии образцов (марка бетона по морозостойкости);</w:t>
      </w:r>
    </w:p>
    <w:p w:rsidR="00087595" w:rsidRPr="00805C33" w:rsidRDefault="00087595"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 повышение марки бетона по морозостойкости;</w:t>
      </w:r>
    </w:p>
    <w:p w:rsidR="009E33F3" w:rsidRPr="00805C33" w:rsidRDefault="008528F8" w:rsidP="00805C33">
      <w:pPr>
        <w:shd w:val="clear" w:color="auto" w:fill="FFFFFF"/>
        <w:spacing w:after="0" w:line="360" w:lineRule="auto"/>
        <w:ind w:firstLine="510"/>
        <w:jc w:val="both"/>
        <w:textAlignment w:val="baseline"/>
        <w:rPr>
          <w:rFonts w:ascii="Arial" w:eastAsia="Times New Roman" w:hAnsi="Arial" w:cs="Arial"/>
          <w:spacing w:val="2"/>
          <w:lang w:val="ru-RU" w:eastAsia="ru-RU"/>
        </w:rPr>
      </w:pPr>
      <w:r w:rsidRPr="00805C33">
        <w:rPr>
          <w:rFonts w:ascii="Arial" w:eastAsia="Times New Roman" w:hAnsi="Arial" w:cs="Arial"/>
          <w:spacing w:val="2"/>
          <w:lang w:val="ru-RU" w:eastAsia="ru-RU"/>
        </w:rPr>
        <w:t>-</w:t>
      </w:r>
      <w:r w:rsidR="009E33F3" w:rsidRPr="00805C33">
        <w:rPr>
          <w:rFonts w:ascii="Arial" w:eastAsia="Times New Roman" w:hAnsi="Arial" w:cs="Arial"/>
          <w:spacing w:val="2"/>
          <w:lang w:val="ru-RU" w:eastAsia="ru-RU"/>
        </w:rPr>
        <w:t xml:space="preserve"> средние значения дополнительных показателей контрольных и основных образцов (при необходимости или по просьбе потребителя).</w:t>
      </w:r>
    </w:p>
    <w:p w:rsidR="008528F8" w:rsidRPr="00F503E6" w:rsidRDefault="008528F8" w:rsidP="008528F8">
      <w:pPr>
        <w:shd w:val="clear" w:color="auto" w:fill="FFFFFF"/>
        <w:spacing w:after="0" w:line="360" w:lineRule="auto"/>
        <w:ind w:firstLine="510"/>
        <w:jc w:val="both"/>
        <w:textAlignment w:val="baseline"/>
        <w:rPr>
          <w:rFonts w:ascii="Arial" w:eastAsia="Times New Roman" w:hAnsi="Arial" w:cs="Arial"/>
          <w:spacing w:val="2"/>
          <w:lang w:val="ru-RU" w:eastAsia="ru-RU"/>
        </w:rPr>
      </w:pPr>
    </w:p>
    <w:p w:rsidR="009E33F3" w:rsidRPr="00AC3C45" w:rsidRDefault="009E33F3" w:rsidP="005F27EE">
      <w:pPr>
        <w:pageBreakBefore/>
        <w:spacing w:after="0" w:line="360" w:lineRule="auto"/>
        <w:ind w:firstLine="709"/>
        <w:jc w:val="both"/>
        <w:rPr>
          <w:rFonts w:ascii="Arial" w:eastAsia="Times New Roman" w:hAnsi="Arial" w:cs="Arial"/>
          <w:bCs/>
          <w:sz w:val="20"/>
          <w:szCs w:val="20"/>
          <w:lang w:val="ru-RU" w:eastAsia="ru-RU"/>
        </w:rPr>
      </w:pPr>
    </w:p>
    <w:tbl>
      <w:tblPr>
        <w:tblW w:w="10184" w:type="dxa"/>
        <w:tblBorders>
          <w:top w:val="single" w:sz="4" w:space="0" w:color="auto"/>
          <w:bottom w:val="single" w:sz="4" w:space="0" w:color="auto"/>
        </w:tblBorders>
        <w:tblLook w:val="01E0" w:firstRow="1" w:lastRow="1" w:firstColumn="1" w:lastColumn="1" w:noHBand="0" w:noVBand="0"/>
      </w:tblPr>
      <w:tblGrid>
        <w:gridCol w:w="10184"/>
      </w:tblGrid>
      <w:tr w:rsidR="009E33F3" w:rsidRPr="00A15204" w:rsidTr="006E65F9">
        <w:trPr>
          <w:trHeight w:val="1470"/>
        </w:trPr>
        <w:tc>
          <w:tcPr>
            <w:tcW w:w="10184" w:type="dxa"/>
          </w:tcPr>
          <w:p w:rsidR="009E33F3" w:rsidRPr="005F27EE" w:rsidRDefault="009E33F3" w:rsidP="005F27EE">
            <w:pPr>
              <w:spacing w:after="0" w:line="360" w:lineRule="auto"/>
              <w:rPr>
                <w:rFonts w:ascii="Arial" w:eastAsia="Times New Roman" w:hAnsi="Arial" w:cs="Arial"/>
                <w:bCs/>
                <w:sz w:val="16"/>
                <w:szCs w:val="16"/>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r w:rsidRPr="00CB4929">
              <w:rPr>
                <w:rFonts w:ascii="Arial" w:eastAsia="Times New Roman" w:hAnsi="Arial" w:cs="Arial"/>
                <w:bCs/>
                <w:sz w:val="24"/>
                <w:szCs w:val="24"/>
                <w:lang w:val="ru-RU" w:eastAsia="ru-RU"/>
              </w:rPr>
              <w:t>УДК</w:t>
            </w:r>
            <w:r>
              <w:rPr>
                <w:rFonts w:ascii="Arial" w:eastAsia="Times New Roman" w:hAnsi="Arial" w:cs="Arial"/>
                <w:bCs/>
                <w:sz w:val="24"/>
                <w:szCs w:val="24"/>
                <w:lang w:val="ru-RU" w:eastAsia="ru-RU"/>
              </w:rPr>
              <w:t xml:space="preserve"> 691.53+699.82:006.354                         </w:t>
            </w:r>
            <w:r w:rsidR="0054436C">
              <w:rPr>
                <w:rFonts w:ascii="Arial" w:eastAsia="Times New Roman" w:hAnsi="Arial" w:cs="Arial"/>
                <w:bCs/>
                <w:sz w:val="24"/>
                <w:szCs w:val="24"/>
                <w:lang w:val="ru-RU" w:eastAsia="ru-RU"/>
              </w:rPr>
              <w:t>М</w:t>
            </w:r>
            <w:r>
              <w:rPr>
                <w:rFonts w:ascii="Arial" w:eastAsia="Times New Roman" w:hAnsi="Arial" w:cs="Arial"/>
                <w:bCs/>
                <w:sz w:val="24"/>
                <w:szCs w:val="24"/>
                <w:lang w:val="ru-RU" w:eastAsia="ru-RU"/>
              </w:rPr>
              <w:t>КС 91.100.15                                        Ж13</w:t>
            </w:r>
            <w:r w:rsidRPr="00CB4929">
              <w:rPr>
                <w:rFonts w:ascii="Arial" w:eastAsia="Times New Roman" w:hAnsi="Arial" w:cs="Arial"/>
                <w:bCs/>
                <w:sz w:val="24"/>
                <w:szCs w:val="24"/>
                <w:lang w:val="ru-RU" w:eastAsia="ru-RU"/>
              </w:rPr>
              <w:t xml:space="preserve">                                                                                                                                                  </w:t>
            </w: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r w:rsidRPr="00CB4929">
              <w:rPr>
                <w:rFonts w:ascii="Arial" w:eastAsia="Times New Roman" w:hAnsi="Arial" w:cs="Arial"/>
                <w:bCs/>
                <w:sz w:val="24"/>
                <w:szCs w:val="24"/>
                <w:lang w:val="ru-RU" w:eastAsia="ru-RU"/>
              </w:rPr>
              <w:t xml:space="preserve">Ключевые слова: сухие строительные </w:t>
            </w:r>
            <w:r>
              <w:rPr>
                <w:rFonts w:ascii="Arial" w:eastAsia="Times New Roman" w:hAnsi="Arial" w:cs="Arial"/>
                <w:bCs/>
                <w:sz w:val="24"/>
                <w:szCs w:val="24"/>
                <w:lang w:val="ru-RU" w:eastAsia="ru-RU"/>
              </w:rPr>
              <w:t>гидроизоляционные проникающие</w:t>
            </w:r>
            <w:r w:rsidRPr="00CB4929">
              <w:rPr>
                <w:rFonts w:ascii="Arial" w:eastAsia="Times New Roman" w:hAnsi="Arial" w:cs="Arial"/>
                <w:bCs/>
                <w:sz w:val="24"/>
                <w:szCs w:val="24"/>
                <w:lang w:val="ru-RU" w:eastAsia="ru-RU"/>
              </w:rPr>
              <w:t xml:space="preserve"> смеси, технические требования, правила приемки, методы испытаний</w:t>
            </w:r>
          </w:p>
        </w:tc>
      </w:tr>
    </w:tbl>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Pr="00CB4929" w:rsidRDefault="009E33F3" w:rsidP="005F27EE">
      <w:pPr>
        <w:spacing w:after="0" w:line="360" w:lineRule="auto"/>
        <w:jc w:val="both"/>
        <w:rPr>
          <w:rFonts w:ascii="Arial" w:eastAsia="Times New Roman" w:hAnsi="Arial" w:cs="Arial"/>
          <w:bCs/>
          <w:sz w:val="24"/>
          <w:szCs w:val="24"/>
          <w:lang w:val="ru-RU" w:eastAsia="ru-RU"/>
        </w:rPr>
      </w:pPr>
      <w:r w:rsidRPr="00CB4929">
        <w:rPr>
          <w:rFonts w:ascii="Arial" w:eastAsia="Times New Roman" w:hAnsi="Arial" w:cs="Arial"/>
          <w:bCs/>
          <w:sz w:val="24"/>
          <w:szCs w:val="24"/>
          <w:lang w:val="ru-RU" w:eastAsia="ru-RU"/>
        </w:rPr>
        <w:t xml:space="preserve">Организация разработчик – </w:t>
      </w:r>
      <w:r>
        <w:rPr>
          <w:rFonts w:ascii="Arial" w:eastAsia="Times New Roman" w:hAnsi="Arial" w:cs="Arial"/>
          <w:bCs/>
          <w:sz w:val="24"/>
          <w:szCs w:val="24"/>
          <w:lang w:val="ru-RU" w:eastAsia="ru-RU"/>
        </w:rPr>
        <w:t>Закрытое Акционерное Общество «Группа Компаний «Пенетрон-Россия»</w:t>
      </w:r>
      <w:r w:rsidRPr="00CB4929">
        <w:rPr>
          <w:rFonts w:ascii="Arial" w:eastAsia="Times New Roman" w:hAnsi="Arial" w:cs="Arial"/>
          <w:bCs/>
          <w:sz w:val="24"/>
          <w:szCs w:val="24"/>
          <w:lang w:val="ru-RU" w:eastAsia="ru-RU"/>
        </w:rPr>
        <w:t xml:space="preserve">  </w:t>
      </w:r>
    </w:p>
    <w:p w:rsidR="009E33F3" w:rsidRPr="00CB4929" w:rsidRDefault="009E33F3" w:rsidP="005F27EE">
      <w:pPr>
        <w:spacing w:after="0" w:line="360" w:lineRule="auto"/>
        <w:jc w:val="both"/>
        <w:rPr>
          <w:rFonts w:ascii="Arial" w:eastAsia="Times New Roman" w:hAnsi="Arial" w:cs="Arial"/>
          <w:bCs/>
          <w:sz w:val="24"/>
          <w:szCs w:val="24"/>
          <w:lang w:val="ru-RU" w:eastAsia="ru-RU"/>
        </w:rPr>
      </w:pPr>
    </w:p>
    <w:p w:rsidR="009E33F3" w:rsidRPr="00CB4929" w:rsidRDefault="009E33F3" w:rsidP="005F27EE">
      <w:pPr>
        <w:spacing w:after="0" w:line="360" w:lineRule="auto"/>
        <w:jc w:val="both"/>
        <w:rPr>
          <w:rFonts w:ascii="Arial" w:eastAsia="Times New Roman" w:hAnsi="Arial" w:cs="Arial"/>
          <w:bCs/>
          <w:sz w:val="24"/>
          <w:szCs w:val="24"/>
          <w:lang w:val="ru-RU" w:eastAsia="ru-RU"/>
        </w:rPr>
      </w:pPr>
      <w:bookmarkStart w:id="7" w:name="_Hlk497321798"/>
    </w:p>
    <w:p w:rsidR="009E33F3" w:rsidRPr="00CB4929" w:rsidRDefault="009E33F3" w:rsidP="005F27EE">
      <w:pPr>
        <w:spacing w:after="0" w:line="360" w:lineRule="auto"/>
        <w:jc w:val="both"/>
        <w:rPr>
          <w:rFonts w:ascii="Arial" w:eastAsia="Times New Roman" w:hAnsi="Arial" w:cs="Arial"/>
          <w:bCs/>
          <w:sz w:val="24"/>
          <w:szCs w:val="24"/>
          <w:lang w:val="ru-RU" w:eastAsia="ru-RU"/>
        </w:rPr>
      </w:pPr>
    </w:p>
    <w:p w:rsidR="009E33F3" w:rsidRPr="00CB4929" w:rsidRDefault="009E33F3" w:rsidP="005F27EE">
      <w:pPr>
        <w:spacing w:after="0" w:line="360" w:lineRule="auto"/>
        <w:jc w:val="both"/>
        <w:rPr>
          <w:rFonts w:ascii="Arial" w:eastAsia="Times New Roman" w:hAnsi="Arial" w:cs="Arial"/>
          <w:bCs/>
          <w:sz w:val="24"/>
          <w:szCs w:val="24"/>
          <w:lang w:val="ru-RU" w:eastAsia="ru-RU"/>
        </w:rPr>
      </w:pPr>
      <w:r w:rsidRPr="00CB4929">
        <w:rPr>
          <w:rFonts w:ascii="Arial" w:eastAsia="Times New Roman" w:hAnsi="Arial" w:cs="Arial"/>
          <w:bCs/>
          <w:sz w:val="24"/>
          <w:szCs w:val="24"/>
          <w:lang w:val="ru-RU" w:eastAsia="ru-RU"/>
        </w:rPr>
        <w:t>Руководитель разработки:</w:t>
      </w:r>
    </w:p>
    <w:tbl>
      <w:tblPr>
        <w:tblW w:w="0" w:type="auto"/>
        <w:tblLook w:val="01E0" w:firstRow="1" w:lastRow="1" w:firstColumn="1" w:lastColumn="1" w:noHBand="0" w:noVBand="0"/>
      </w:tblPr>
      <w:tblGrid>
        <w:gridCol w:w="4197"/>
        <w:gridCol w:w="2574"/>
        <w:gridCol w:w="2800"/>
      </w:tblGrid>
      <w:tr w:rsidR="009E33F3" w:rsidRPr="00CB4929" w:rsidTr="006E65F9">
        <w:tc>
          <w:tcPr>
            <w:tcW w:w="4197" w:type="dxa"/>
          </w:tcPr>
          <w:p w:rsidR="009E33F3" w:rsidRPr="00CB4929" w:rsidRDefault="009E33F3" w:rsidP="005F27EE">
            <w:pPr>
              <w:spacing w:after="0" w:line="360" w:lineRule="auto"/>
              <w:rPr>
                <w:rFonts w:ascii="Arial" w:eastAsia="Times New Roman" w:hAnsi="Arial" w:cs="Arial"/>
                <w:bCs/>
                <w:sz w:val="24"/>
                <w:szCs w:val="24"/>
                <w:lang w:val="ru-RU" w:eastAsia="ru-RU"/>
              </w:rPr>
            </w:pPr>
          </w:p>
          <w:p w:rsidR="009E33F3" w:rsidRDefault="009E33F3" w:rsidP="005F27EE">
            <w:pPr>
              <w:spacing w:after="0" w:line="360" w:lineRule="auto"/>
              <w:rPr>
                <w:rFonts w:ascii="Arial" w:eastAsia="Times New Roman" w:hAnsi="Arial" w:cs="Arial"/>
                <w:bCs/>
                <w:sz w:val="24"/>
                <w:szCs w:val="24"/>
                <w:lang w:val="ru-RU" w:eastAsia="ru-RU"/>
              </w:rPr>
            </w:pPr>
            <w:r>
              <w:rPr>
                <w:rFonts w:ascii="Arial" w:eastAsia="Times New Roman" w:hAnsi="Arial" w:cs="Arial"/>
                <w:bCs/>
                <w:sz w:val="24"/>
                <w:szCs w:val="24"/>
                <w:lang w:val="ru-RU" w:eastAsia="ru-RU"/>
              </w:rPr>
              <w:t>Технический директор</w:t>
            </w:r>
          </w:p>
          <w:p w:rsidR="009E33F3" w:rsidRPr="00CB4929" w:rsidRDefault="009E33F3" w:rsidP="005F27EE">
            <w:pPr>
              <w:spacing w:after="0" w:line="360" w:lineRule="auto"/>
              <w:rPr>
                <w:rFonts w:ascii="Arial" w:eastAsia="Times New Roman" w:hAnsi="Arial" w:cs="Arial"/>
                <w:bCs/>
                <w:sz w:val="24"/>
                <w:szCs w:val="24"/>
                <w:lang w:val="ru-RU" w:eastAsia="ru-RU"/>
              </w:rPr>
            </w:pPr>
            <w:r>
              <w:rPr>
                <w:rFonts w:ascii="Arial" w:eastAsia="Times New Roman" w:hAnsi="Arial" w:cs="Arial"/>
                <w:bCs/>
                <w:sz w:val="24"/>
                <w:szCs w:val="24"/>
                <w:lang w:val="ru-RU" w:eastAsia="ru-RU"/>
              </w:rPr>
              <w:t>ЗАО «ГК «Пенетрон-Россия»</w:t>
            </w:r>
          </w:p>
        </w:tc>
        <w:tc>
          <w:tcPr>
            <w:tcW w:w="2574" w:type="dxa"/>
          </w:tcPr>
          <w:p w:rsidR="009E33F3" w:rsidRPr="00CB4929" w:rsidRDefault="009E33F3" w:rsidP="005F27EE">
            <w:pPr>
              <w:spacing w:after="0" w:line="360" w:lineRule="auto"/>
              <w:jc w:val="both"/>
              <w:rPr>
                <w:rFonts w:ascii="Arial" w:eastAsia="Times New Roman" w:hAnsi="Arial" w:cs="Arial"/>
                <w:bCs/>
                <w:sz w:val="24"/>
                <w:szCs w:val="24"/>
                <w:lang w:val="ru-RU" w:eastAsia="ru-RU"/>
              </w:rPr>
            </w:pPr>
          </w:p>
        </w:tc>
        <w:tc>
          <w:tcPr>
            <w:tcW w:w="2800" w:type="dxa"/>
          </w:tcPr>
          <w:p w:rsidR="009E33F3" w:rsidRPr="00CB4929" w:rsidRDefault="009E33F3" w:rsidP="005F27EE">
            <w:pPr>
              <w:spacing w:after="0" w:line="360" w:lineRule="auto"/>
              <w:jc w:val="both"/>
              <w:rPr>
                <w:rFonts w:ascii="Arial" w:eastAsia="Times New Roman" w:hAnsi="Arial" w:cs="Arial"/>
                <w:bCs/>
                <w:sz w:val="24"/>
                <w:szCs w:val="24"/>
                <w:lang w:val="ru-RU" w:eastAsia="ru-RU"/>
              </w:rPr>
            </w:pPr>
          </w:p>
          <w:p w:rsidR="009E33F3" w:rsidRPr="00CB4929" w:rsidRDefault="009E33F3" w:rsidP="005F27EE">
            <w:pPr>
              <w:spacing w:after="0" w:line="360" w:lineRule="auto"/>
              <w:jc w:val="both"/>
              <w:rPr>
                <w:rFonts w:ascii="Arial" w:eastAsia="Times New Roman" w:hAnsi="Arial" w:cs="Arial"/>
                <w:bCs/>
                <w:sz w:val="24"/>
                <w:szCs w:val="24"/>
                <w:lang w:val="ru-RU" w:eastAsia="ru-RU"/>
              </w:rPr>
            </w:pPr>
          </w:p>
          <w:p w:rsidR="009E33F3" w:rsidRPr="00CB4929" w:rsidRDefault="009E33F3" w:rsidP="005F27EE">
            <w:pPr>
              <w:spacing w:after="0" w:line="360" w:lineRule="auto"/>
              <w:jc w:val="right"/>
              <w:rPr>
                <w:rFonts w:ascii="Arial" w:eastAsia="Times New Roman" w:hAnsi="Arial" w:cs="Arial"/>
                <w:bCs/>
                <w:sz w:val="24"/>
                <w:szCs w:val="24"/>
                <w:lang w:val="ru-RU" w:eastAsia="ru-RU"/>
              </w:rPr>
            </w:pPr>
            <w:r>
              <w:rPr>
                <w:rFonts w:ascii="Arial" w:eastAsia="Times New Roman" w:hAnsi="Arial" w:cs="Arial"/>
                <w:bCs/>
                <w:sz w:val="24"/>
                <w:szCs w:val="24"/>
                <w:lang w:val="ru-RU" w:eastAsia="ru-RU"/>
              </w:rPr>
              <w:t>Д.В</w:t>
            </w:r>
            <w:r w:rsidRPr="00CB4929">
              <w:rPr>
                <w:rFonts w:ascii="Arial" w:eastAsia="Times New Roman" w:hAnsi="Arial" w:cs="Arial"/>
                <w:bCs/>
                <w:sz w:val="24"/>
                <w:szCs w:val="24"/>
                <w:lang w:val="ru-RU" w:eastAsia="ru-RU"/>
              </w:rPr>
              <w:t>. Б</w:t>
            </w:r>
            <w:r>
              <w:rPr>
                <w:rFonts w:ascii="Arial" w:eastAsia="Times New Roman" w:hAnsi="Arial" w:cs="Arial"/>
                <w:bCs/>
                <w:sz w:val="24"/>
                <w:szCs w:val="24"/>
                <w:lang w:val="ru-RU" w:eastAsia="ru-RU"/>
              </w:rPr>
              <w:t>алакин</w:t>
            </w:r>
            <w:r w:rsidRPr="00CB4929">
              <w:rPr>
                <w:rFonts w:ascii="Arial" w:eastAsia="Times New Roman" w:hAnsi="Arial" w:cs="Arial"/>
                <w:bCs/>
                <w:sz w:val="24"/>
                <w:szCs w:val="24"/>
                <w:lang w:val="ru-RU" w:eastAsia="ru-RU"/>
              </w:rPr>
              <w:t xml:space="preserve"> </w:t>
            </w:r>
          </w:p>
        </w:tc>
      </w:tr>
      <w:bookmarkEnd w:id="7"/>
    </w:tbl>
    <w:p w:rsidR="004B0676" w:rsidRDefault="004B0676">
      <w:pPr>
        <w:rPr>
          <w:b/>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Pr="004B0676" w:rsidRDefault="004B0676" w:rsidP="004B0676">
      <w:pPr>
        <w:rPr>
          <w:sz w:val="24"/>
          <w:szCs w:val="24"/>
          <w:lang w:val="ru-RU"/>
        </w:rPr>
      </w:pPr>
    </w:p>
    <w:p w:rsidR="004B0676" w:rsidRDefault="004B0676" w:rsidP="004B0676">
      <w:pPr>
        <w:tabs>
          <w:tab w:val="left" w:pos="5430"/>
        </w:tabs>
        <w:rPr>
          <w:sz w:val="24"/>
          <w:szCs w:val="24"/>
          <w:lang w:val="ru-RU"/>
        </w:rPr>
      </w:pPr>
      <w:r>
        <w:rPr>
          <w:sz w:val="24"/>
          <w:szCs w:val="24"/>
          <w:lang w:val="ru-RU"/>
        </w:rPr>
        <w:tab/>
      </w:r>
    </w:p>
    <w:p w:rsidR="005672BA" w:rsidRPr="00952864" w:rsidRDefault="005672BA" w:rsidP="004B0676">
      <w:pPr>
        <w:widowControl w:val="0"/>
        <w:suppressAutoHyphens/>
        <w:spacing w:after="0" w:line="240" w:lineRule="auto"/>
        <w:jc w:val="both"/>
        <w:rPr>
          <w:b/>
          <w:sz w:val="24"/>
          <w:szCs w:val="24"/>
          <w:lang w:val="ru-RU"/>
        </w:rPr>
      </w:pPr>
    </w:p>
    <w:sectPr w:rsidR="005672BA" w:rsidRPr="00952864" w:rsidSect="0076767E">
      <w:headerReference w:type="even" r:id="rId31"/>
      <w:headerReference w:type="default" r:id="rId32"/>
      <w:footerReference w:type="even" r:id="rId33"/>
      <w:footerReference w:type="default" r:id="rId34"/>
      <w:headerReference w:type="first" r:id="rId35"/>
      <w:footerReference w:type="first" r:id="rId36"/>
      <w:pgSz w:w="11907" w:h="16839" w:code="9"/>
      <w:pgMar w:top="1134" w:right="1418" w:bottom="1134" w:left="85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3B7" w:rsidRDefault="00B923B7" w:rsidP="00C43710">
      <w:pPr>
        <w:spacing w:after="0" w:line="240" w:lineRule="auto"/>
      </w:pPr>
      <w:r>
        <w:separator/>
      </w:r>
    </w:p>
  </w:endnote>
  <w:endnote w:type="continuationSeparator" w:id="0">
    <w:p w:rsidR="00B923B7" w:rsidRDefault="00B923B7" w:rsidP="00C43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Default="00357909" w:rsidP="006934D1">
    <w:pPr>
      <w:pStyle w:val="ad"/>
      <w:jc w:val="right"/>
    </w:pPr>
    <w:r>
      <w:rPr>
        <w:rStyle w:val="af"/>
      </w:rPr>
      <w:fldChar w:fldCharType="begin"/>
    </w:r>
    <w:r>
      <w:rPr>
        <w:rStyle w:val="af"/>
      </w:rPr>
      <w:instrText xml:space="preserve"> PAGE </w:instrText>
    </w:r>
    <w:r>
      <w:rPr>
        <w:rStyle w:val="af"/>
      </w:rPr>
      <w:fldChar w:fldCharType="separate"/>
    </w:r>
    <w:r>
      <w:rPr>
        <w:rStyle w:val="af"/>
        <w:noProof/>
      </w:rPr>
      <w:t>2</w:t>
    </w:r>
    <w:r>
      <w:rPr>
        <w:rStyle w:val="a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Default="00357909">
    <w:pPr>
      <w:pStyle w:val="ad"/>
    </w:pPr>
    <w:r>
      <w:rPr>
        <w:rStyle w:val="af"/>
      </w:rPr>
      <w:fldChar w:fldCharType="begin"/>
    </w:r>
    <w:r>
      <w:rPr>
        <w:rStyle w:val="af"/>
      </w:rPr>
      <w:instrText xml:space="preserve"> PAGE </w:instrText>
    </w:r>
    <w:r>
      <w:rPr>
        <w:rStyle w:val="af"/>
      </w:rPr>
      <w:fldChar w:fldCharType="separate"/>
    </w:r>
    <w:r>
      <w:rPr>
        <w:rStyle w:val="af"/>
        <w:noProof/>
      </w:rPr>
      <w:t>III</w:t>
    </w:r>
    <w:r>
      <w:rPr>
        <w:rStyle w:val="a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1A308F" w:rsidRDefault="00357909" w:rsidP="0019321C">
    <w:pPr>
      <w:pStyle w:val="ad"/>
      <w:rPr>
        <w:rFonts w:ascii="Arial" w:hAnsi="Arial" w:cs="Arial"/>
      </w:rPr>
    </w:pPr>
    <w:r w:rsidRPr="001A308F">
      <w:rPr>
        <w:rFonts w:ascii="Arial" w:hAnsi="Arial" w:cs="Arial"/>
      </w:rPr>
      <w:t>IV</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84049E" w:rsidRDefault="00357909" w:rsidP="0019321C">
    <w:pPr>
      <w:pStyle w:val="ad"/>
      <w:jc w:val="right"/>
      <w:rPr>
        <w:rFonts w:ascii="Arial" w:hAnsi="Arial" w:cs="Arial"/>
      </w:rPr>
    </w:pPr>
    <w:r w:rsidRPr="0084049E">
      <w:rPr>
        <w:rFonts w:ascii="Arial" w:hAnsi="Arial" w:cs="Arial"/>
      </w:rPr>
      <w:t>III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84049E" w:rsidRDefault="00357909" w:rsidP="0019321C">
    <w:pPr>
      <w:pStyle w:val="ad"/>
      <w:rPr>
        <w:rFonts w:ascii="Arial" w:hAnsi="Arial" w:cs="Arial"/>
        <w:lang w:val="ru-RU"/>
      </w:rPr>
    </w:pPr>
    <w:r w:rsidRPr="0084049E">
      <w:rPr>
        <w:rFonts w:ascii="Arial" w:hAnsi="Arial" w:cs="Arial"/>
      </w:rPr>
      <w:t>II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05316"/>
      <w:docPartObj>
        <w:docPartGallery w:val="Page Numbers (Bottom of Page)"/>
        <w:docPartUnique/>
      </w:docPartObj>
    </w:sdtPr>
    <w:sdtEndPr>
      <w:rPr>
        <w:rFonts w:ascii="Arial" w:hAnsi="Arial" w:cs="Arial"/>
      </w:rPr>
    </w:sdtEndPr>
    <w:sdtContent>
      <w:p w:rsidR="00357909" w:rsidRPr="0076767E" w:rsidRDefault="00357909">
        <w:pPr>
          <w:pStyle w:val="ad"/>
          <w:rPr>
            <w:rFonts w:ascii="Arial" w:hAnsi="Arial" w:cs="Arial"/>
          </w:rPr>
        </w:pPr>
        <w:r w:rsidRPr="0076767E">
          <w:rPr>
            <w:rFonts w:ascii="Arial" w:hAnsi="Arial" w:cs="Arial"/>
          </w:rPr>
          <w:fldChar w:fldCharType="begin"/>
        </w:r>
        <w:r w:rsidRPr="0076767E">
          <w:rPr>
            <w:rFonts w:ascii="Arial" w:hAnsi="Arial" w:cs="Arial"/>
          </w:rPr>
          <w:instrText>PAGE   \* MERGEFORMAT</w:instrText>
        </w:r>
        <w:r w:rsidRPr="0076767E">
          <w:rPr>
            <w:rFonts w:ascii="Arial" w:hAnsi="Arial" w:cs="Arial"/>
          </w:rPr>
          <w:fldChar w:fldCharType="separate"/>
        </w:r>
        <w:r w:rsidR="00A15204" w:rsidRPr="00A15204">
          <w:rPr>
            <w:rFonts w:ascii="Arial" w:hAnsi="Arial" w:cs="Arial"/>
            <w:noProof/>
            <w:lang w:val="ru-RU"/>
          </w:rPr>
          <w:t>14</w:t>
        </w:r>
        <w:r w:rsidRPr="0076767E">
          <w:rPr>
            <w:rFonts w:ascii="Arial" w:hAnsi="Arial" w:cs="Arial"/>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3605946"/>
      <w:docPartObj>
        <w:docPartGallery w:val="Page Numbers (Bottom of Page)"/>
        <w:docPartUnique/>
      </w:docPartObj>
    </w:sdtPr>
    <w:sdtEndPr>
      <w:rPr>
        <w:rFonts w:ascii="Arial" w:hAnsi="Arial" w:cs="Arial"/>
      </w:rPr>
    </w:sdtEndPr>
    <w:sdtContent>
      <w:p w:rsidR="00357909" w:rsidRPr="0076767E" w:rsidRDefault="00357909">
        <w:pPr>
          <w:pStyle w:val="ad"/>
          <w:jc w:val="right"/>
          <w:rPr>
            <w:rFonts w:ascii="Arial" w:hAnsi="Arial" w:cs="Arial"/>
          </w:rPr>
        </w:pPr>
        <w:r w:rsidRPr="0076767E">
          <w:rPr>
            <w:rFonts w:ascii="Arial" w:hAnsi="Arial" w:cs="Arial"/>
          </w:rPr>
          <w:fldChar w:fldCharType="begin"/>
        </w:r>
        <w:r w:rsidRPr="0076767E">
          <w:rPr>
            <w:rFonts w:ascii="Arial" w:hAnsi="Arial" w:cs="Arial"/>
          </w:rPr>
          <w:instrText>PAGE   \* MERGEFORMAT</w:instrText>
        </w:r>
        <w:r w:rsidRPr="0076767E">
          <w:rPr>
            <w:rFonts w:ascii="Arial" w:hAnsi="Arial" w:cs="Arial"/>
          </w:rPr>
          <w:fldChar w:fldCharType="separate"/>
        </w:r>
        <w:r w:rsidR="00A15204" w:rsidRPr="00A15204">
          <w:rPr>
            <w:rFonts w:ascii="Arial" w:hAnsi="Arial" w:cs="Arial"/>
            <w:noProof/>
            <w:lang w:val="ru-RU"/>
          </w:rPr>
          <w:t>15</w:t>
        </w:r>
        <w:r w:rsidRPr="0076767E">
          <w:rPr>
            <w:rFonts w:ascii="Arial" w:hAnsi="Arial" w:cs="Arial"/>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08F" w:rsidRPr="001A308F" w:rsidRDefault="001A308F" w:rsidP="001A308F">
    <w:pPr>
      <w:pStyle w:val="ad"/>
      <w:pBdr>
        <w:bottom w:val="single" w:sz="6" w:space="1" w:color="auto"/>
      </w:pBdr>
      <w:rPr>
        <w:rFonts w:ascii="Arial" w:hAnsi="Arial"/>
        <w:b/>
        <w:sz w:val="16"/>
        <w:szCs w:val="16"/>
        <w:lang w:val="ru-RU"/>
      </w:rPr>
    </w:pPr>
  </w:p>
  <w:p w:rsidR="001A308F" w:rsidRPr="001A308F" w:rsidRDefault="001A308F" w:rsidP="001A308F">
    <w:pPr>
      <w:pStyle w:val="ad"/>
      <w:rPr>
        <w:rFonts w:ascii="Arial" w:hAnsi="Arial"/>
        <w:b/>
        <w:sz w:val="16"/>
        <w:szCs w:val="16"/>
        <w:lang w:val="ru-RU"/>
      </w:rPr>
    </w:pPr>
  </w:p>
  <w:p w:rsidR="001A308F" w:rsidRPr="001A308F" w:rsidRDefault="001A308F" w:rsidP="001A308F">
    <w:pPr>
      <w:pStyle w:val="ad"/>
      <w:rPr>
        <w:rFonts w:ascii="Arial" w:hAnsi="Arial"/>
        <w:b/>
        <w:lang w:val="ru-RU"/>
      </w:rPr>
    </w:pPr>
    <w:r w:rsidRPr="001A308F">
      <w:rPr>
        <w:rFonts w:ascii="Arial" w:hAnsi="Arial"/>
        <w:b/>
        <w:lang w:val="ru-RU"/>
      </w:rPr>
      <w:t>Издание официальное</w:t>
    </w:r>
  </w:p>
  <w:p w:rsidR="00357909" w:rsidRPr="001A308F" w:rsidRDefault="00357909" w:rsidP="001A308F">
    <w:pPr>
      <w:pStyle w:val="ad"/>
      <w:jc w:val="right"/>
      <w:rPr>
        <w:rFonts w:ascii="Arial" w:hAnsi="Arial"/>
      </w:rPr>
    </w:pPr>
    <w:r w:rsidRPr="001A308F">
      <w:rPr>
        <w:rFonts w:ascii="Arial" w:hAnsi="Arial"/>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3B7" w:rsidRDefault="00B923B7" w:rsidP="00C43710">
      <w:pPr>
        <w:spacing w:after="0" w:line="240" w:lineRule="auto"/>
      </w:pPr>
      <w:r>
        <w:separator/>
      </w:r>
    </w:p>
  </w:footnote>
  <w:footnote w:type="continuationSeparator" w:id="0">
    <w:p w:rsidR="00B923B7" w:rsidRDefault="00B923B7" w:rsidP="00C43710">
      <w:pPr>
        <w:spacing w:after="0" w:line="240" w:lineRule="auto"/>
      </w:pPr>
      <w:r>
        <w:continuationSeparator/>
      </w:r>
    </w:p>
  </w:footnote>
  <w:footnote w:id="1">
    <w:p w:rsidR="00357909" w:rsidRPr="00C14874" w:rsidRDefault="00357909" w:rsidP="00C14874">
      <w:pPr>
        <w:pStyle w:val="af4"/>
        <w:ind w:firstLine="510"/>
        <w:jc w:val="both"/>
        <w:rPr>
          <w:rFonts w:ascii="Arial" w:hAnsi="Arial" w:cs="Arial"/>
          <w:sz w:val="22"/>
          <w:szCs w:val="22"/>
          <w:lang w:val="ru-RU"/>
        </w:rPr>
      </w:pPr>
      <w:r w:rsidRPr="00C14874">
        <w:rPr>
          <w:rStyle w:val="af6"/>
          <w:rFonts w:ascii="Arial" w:hAnsi="Arial" w:cs="Arial"/>
          <w:sz w:val="22"/>
          <w:szCs w:val="22"/>
          <w:lang w:val="ru-RU"/>
        </w:rPr>
        <w:t>1)</w:t>
      </w:r>
      <w:r w:rsidRPr="00C14874">
        <w:rPr>
          <w:rFonts w:ascii="Arial" w:hAnsi="Arial" w:cs="Arial"/>
          <w:sz w:val="22"/>
          <w:szCs w:val="22"/>
          <w:lang w:val="ru-RU"/>
        </w:rPr>
        <w:t xml:space="preserve"> Приказом Федерального агентства по техническому регулированию и метрологии от                 №                  </w:t>
      </w:r>
      <w:r w:rsidR="00805C33">
        <w:rPr>
          <w:rFonts w:ascii="Arial" w:hAnsi="Arial" w:cs="Arial"/>
          <w:sz w:val="22"/>
          <w:szCs w:val="22"/>
          <w:lang w:val="ru-RU"/>
        </w:rPr>
        <w:t xml:space="preserve">        </w:t>
      </w:r>
      <w:r w:rsidRPr="00C14874">
        <w:rPr>
          <w:rFonts w:ascii="Arial" w:hAnsi="Arial" w:cs="Arial"/>
          <w:sz w:val="22"/>
          <w:szCs w:val="22"/>
          <w:lang w:val="ru-RU"/>
        </w:rPr>
        <w:t>ГОСТ Р 56703—2015 отменен с</w:t>
      </w:r>
    </w:p>
  </w:footnote>
  <w:footnote w:id="2">
    <w:p w:rsidR="00FF0104" w:rsidRPr="00FF0104" w:rsidRDefault="00FF0104" w:rsidP="00FF0104">
      <w:pPr>
        <w:pStyle w:val="af4"/>
        <w:spacing w:line="360" w:lineRule="auto"/>
        <w:ind w:firstLine="510"/>
        <w:jc w:val="both"/>
        <w:rPr>
          <w:rFonts w:ascii="Arial" w:hAnsi="Arial" w:cs="Arial"/>
          <w:sz w:val="22"/>
          <w:szCs w:val="22"/>
          <w:lang w:val="ru-RU"/>
        </w:rPr>
      </w:pPr>
      <w:r w:rsidRPr="00FF0104">
        <w:rPr>
          <w:rStyle w:val="af6"/>
          <w:rFonts w:ascii="Arial" w:hAnsi="Arial" w:cs="Arial"/>
          <w:sz w:val="22"/>
          <w:szCs w:val="22"/>
          <w:lang w:val="ru-RU"/>
        </w:rPr>
        <w:t>1)</w:t>
      </w:r>
      <w:r w:rsidRPr="00FF0104">
        <w:rPr>
          <w:rFonts w:ascii="Arial" w:hAnsi="Arial" w:cs="Arial"/>
          <w:sz w:val="22"/>
          <w:szCs w:val="22"/>
          <w:lang w:val="ru-RU"/>
        </w:rPr>
        <w:t xml:space="preserve"> В Российской Федерации действует ГОСТ Р 58277-2018 «Смеси сухие строительные на цементном вяжущем. Методы испытаний»</w:t>
      </w:r>
      <w:r w:rsidR="00F21845">
        <w:rPr>
          <w:rFonts w:ascii="Arial" w:hAnsi="Arial" w:cs="Arial"/>
          <w:sz w:val="22"/>
          <w:szCs w:val="22"/>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AD0F51" w:rsidRDefault="00357909" w:rsidP="00EF3074">
    <w:pPr>
      <w:pStyle w:val="ab"/>
      <w:ind w:right="-45"/>
      <w:jc w:val="right"/>
      <w:rPr>
        <w:rFonts w:ascii="Arial" w:hAnsi="Arial" w:cs="Arial"/>
        <w:sz w:val="20"/>
        <w:szCs w:val="20"/>
        <w:lang w:val="ru-RU"/>
      </w:rPr>
    </w:pPr>
    <w:r w:rsidRPr="00EF3074">
      <w:rPr>
        <w:rFonts w:ascii="Arial" w:hAnsi="Arial" w:cs="Arial"/>
        <w:sz w:val="20"/>
        <w:szCs w:val="20"/>
        <w:lang w:val="ru-RU"/>
      </w:rPr>
      <w:t>ГОСТ</w:t>
    </w:r>
    <w:r w:rsidRPr="00D668C2">
      <w:rPr>
        <w:rFonts w:ascii="Arial" w:hAnsi="Arial" w:cs="Arial"/>
        <w:sz w:val="20"/>
        <w:szCs w:val="20"/>
      </w:rPr>
      <w:t> </w:t>
    </w:r>
    <w:r>
      <w:rPr>
        <w:rFonts w:ascii="Arial" w:hAnsi="Arial" w:cs="Arial"/>
        <w:sz w:val="20"/>
        <w:szCs w:val="20"/>
        <w:lang w:val="ru-RU"/>
      </w:rPr>
      <w:t>Р                   —</w:t>
    </w:r>
  </w:p>
  <w:p w:rsidR="00357909" w:rsidRPr="00EF3074" w:rsidRDefault="00357909" w:rsidP="00EF3074">
    <w:pPr>
      <w:pStyle w:val="ab"/>
      <w:jc w:val="right"/>
      <w:rPr>
        <w:rFonts w:ascii="Arial" w:hAnsi="Arial" w:cs="Arial"/>
        <w:sz w:val="20"/>
        <w:szCs w:val="20"/>
        <w:lang w:val="ru-RU"/>
      </w:rPr>
    </w:pPr>
    <w:r w:rsidRPr="00EF3074">
      <w:rPr>
        <w:rFonts w:ascii="Arial" w:hAnsi="Arial" w:cs="Arial"/>
        <w:i/>
        <w:iCs/>
        <w:sz w:val="20"/>
        <w:szCs w:val="20"/>
        <w:lang w:val="ru-RU"/>
      </w:rPr>
      <w:t>(проект ГОСТ</w:t>
    </w:r>
    <w:r>
      <w:rPr>
        <w:rFonts w:ascii="Arial" w:hAnsi="Arial" w:cs="Arial"/>
        <w:i/>
        <w:iCs/>
        <w:sz w:val="20"/>
        <w:szCs w:val="20"/>
        <w:lang w:val="ru-RU"/>
      </w:rPr>
      <w:t xml:space="preserve"> Р</w:t>
    </w:r>
    <w:r w:rsidRPr="00EF3074">
      <w:rPr>
        <w:rFonts w:ascii="Arial" w:hAnsi="Arial" w:cs="Arial"/>
        <w:i/>
        <w:iCs/>
        <w:sz w:val="20"/>
        <w:szCs w:val="20"/>
        <w:lang w:val="ru-RU"/>
      </w:rPr>
      <w:t xml:space="preserve">, </w:t>
    </w:r>
    <w:r w:rsidRPr="00D668C2">
      <w:rPr>
        <w:rFonts w:ascii="Arial" w:hAnsi="Arial" w:cs="Arial"/>
        <w:i/>
        <w:iCs/>
        <w:sz w:val="20"/>
        <w:szCs w:val="20"/>
        <w:lang w:val="ru-RU"/>
      </w:rPr>
      <w:t>первая</w:t>
    </w:r>
    <w:r w:rsidRPr="00EF3074">
      <w:rPr>
        <w:rFonts w:ascii="Arial" w:hAnsi="Arial" w:cs="Arial"/>
        <w:i/>
        <w:iCs/>
        <w:sz w:val="20"/>
        <w:szCs w:val="20"/>
        <w:lang w:val="ru-RU"/>
      </w:rPr>
      <w:t xml:space="preserve"> редакция)</w:t>
    </w:r>
  </w:p>
  <w:p w:rsidR="00357909" w:rsidRPr="00EF3074" w:rsidRDefault="00357909" w:rsidP="006934D1">
    <w:pPr>
      <w:pStyle w:val="ab"/>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19321C">
    <w:pPr>
      <w:pStyle w:val="ab"/>
      <w:rPr>
        <w:rFonts w:ascii="Arial" w:hAnsi="Arial" w:cs="Arial"/>
        <w:b/>
        <w:sz w:val="24"/>
        <w:szCs w:val="24"/>
        <w:lang w:val="ru-RU"/>
      </w:rPr>
    </w:pPr>
    <w:r>
      <w:rPr>
        <w:rFonts w:ascii="Arial" w:hAnsi="Arial" w:cs="Arial"/>
        <w:b/>
        <w:sz w:val="24"/>
        <w:szCs w:val="24"/>
        <w:lang w:val="ru-RU"/>
      </w:rPr>
      <w:t>ГОСТ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84049E">
    <w:pPr>
      <w:pStyle w:val="ab"/>
      <w:ind w:right="1985"/>
      <w:jc w:val="right"/>
      <w:rPr>
        <w:rFonts w:ascii="Arial" w:hAnsi="Arial" w:cs="Arial"/>
        <w:b/>
        <w:sz w:val="24"/>
        <w:szCs w:val="24"/>
        <w:lang w:val="ru-RU"/>
      </w:rPr>
    </w:pPr>
    <w:r>
      <w:rPr>
        <w:rFonts w:ascii="Arial" w:hAnsi="Arial" w:cs="Arial"/>
        <w:b/>
        <w:sz w:val="24"/>
        <w:szCs w:val="24"/>
        <w:lang w:val="ru-RU"/>
      </w:rPr>
      <w:t>ГОСТ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19321C">
    <w:pPr>
      <w:pStyle w:val="ab"/>
      <w:rPr>
        <w:rFonts w:ascii="Arial" w:hAnsi="Arial" w:cs="Arial"/>
        <w:b/>
        <w:sz w:val="24"/>
        <w:szCs w:val="24"/>
        <w:lang w:val="ru-RU"/>
      </w:rPr>
    </w:pPr>
    <w:r>
      <w:rPr>
        <w:rFonts w:ascii="Arial" w:hAnsi="Arial" w:cs="Arial"/>
        <w:b/>
        <w:sz w:val="24"/>
        <w:szCs w:val="24"/>
        <w:lang w:val="ru-RU"/>
      </w:rPr>
      <w:t>ГОСТ</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19321C">
    <w:pPr>
      <w:pStyle w:val="ab"/>
      <w:rPr>
        <w:rFonts w:ascii="Arial" w:hAnsi="Arial" w:cs="Arial"/>
        <w:b/>
        <w:sz w:val="24"/>
        <w:szCs w:val="24"/>
        <w:lang w:val="ru-RU"/>
      </w:rPr>
    </w:pPr>
    <w:r>
      <w:rPr>
        <w:rFonts w:ascii="Arial" w:hAnsi="Arial" w:cs="Arial"/>
        <w:b/>
        <w:sz w:val="24"/>
        <w:szCs w:val="24"/>
        <w:lang w:val="ru-RU"/>
      </w:rPr>
      <w:t>ГОСТ</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84049E">
    <w:pPr>
      <w:pStyle w:val="ab"/>
      <w:ind w:right="1985"/>
      <w:jc w:val="right"/>
      <w:rPr>
        <w:rFonts w:ascii="Arial" w:hAnsi="Arial" w:cs="Arial"/>
        <w:b/>
        <w:sz w:val="24"/>
        <w:szCs w:val="24"/>
        <w:lang w:val="ru-RU"/>
      </w:rPr>
    </w:pPr>
    <w:r>
      <w:rPr>
        <w:rFonts w:ascii="Arial" w:hAnsi="Arial" w:cs="Arial"/>
        <w:b/>
        <w:sz w:val="24"/>
        <w:szCs w:val="24"/>
        <w:lang w:val="ru-RU"/>
      </w:rPr>
      <w:t>ГОСТ</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909" w:rsidRPr="00C927DA" w:rsidRDefault="00357909" w:rsidP="0084049E">
    <w:pPr>
      <w:pStyle w:val="ab"/>
      <w:ind w:right="1985"/>
      <w:jc w:val="right"/>
      <w:rPr>
        <w:rFonts w:ascii="Arial" w:hAnsi="Arial" w:cs="Arial"/>
        <w:b/>
        <w:sz w:val="28"/>
        <w:szCs w:val="28"/>
        <w:lang w:val="ru-RU"/>
      </w:rPr>
    </w:pPr>
    <w:r>
      <w:rPr>
        <w:rFonts w:ascii="Arial" w:hAnsi="Arial" w:cs="Arial"/>
        <w:b/>
        <w:sz w:val="28"/>
        <w:szCs w:val="28"/>
        <w:lang w:val="ru-RU"/>
      </w:rPr>
      <w:t>ГОСТ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32923"/>
    <w:multiLevelType w:val="hybridMultilevel"/>
    <w:tmpl w:val="B6CEAA74"/>
    <w:lvl w:ilvl="0" w:tplc="B8449618">
      <w:start w:val="8"/>
      <w:numFmt w:val="bullet"/>
      <w:lvlText w:val=""/>
      <w:lvlJc w:val="left"/>
      <w:pPr>
        <w:ind w:left="1220" w:hanging="68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AA44BB7"/>
    <w:multiLevelType w:val="hybridMultilevel"/>
    <w:tmpl w:val="7FEE6666"/>
    <w:lvl w:ilvl="0" w:tplc="3B0A47C4">
      <w:start w:val="4"/>
      <w:numFmt w:val="bullet"/>
      <w:lvlText w:val=""/>
      <w:lvlJc w:val="left"/>
      <w:pPr>
        <w:ind w:left="870" w:hanging="360"/>
      </w:pPr>
      <w:rPr>
        <w:rFonts w:ascii="Symbol" w:eastAsia="Times New Roman" w:hAnsi="Symbol" w:cs="Aria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2" w15:restartNumberingAfterBreak="0">
    <w:nsid w:val="3E7A1208"/>
    <w:multiLevelType w:val="hybridMultilevel"/>
    <w:tmpl w:val="11F2ED84"/>
    <w:lvl w:ilvl="0" w:tplc="876E25D0">
      <w:start w:val="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mirrorMargin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E"/>
    <w:rsid w:val="000010DF"/>
    <w:rsid w:val="00001333"/>
    <w:rsid w:val="00003FA0"/>
    <w:rsid w:val="000046D1"/>
    <w:rsid w:val="000049CC"/>
    <w:rsid w:val="000052E6"/>
    <w:rsid w:val="00005A51"/>
    <w:rsid w:val="00011D06"/>
    <w:rsid w:val="00022156"/>
    <w:rsid w:val="000250AD"/>
    <w:rsid w:val="0003004E"/>
    <w:rsid w:val="000302E6"/>
    <w:rsid w:val="0003391F"/>
    <w:rsid w:val="000368F2"/>
    <w:rsid w:val="00040242"/>
    <w:rsid w:val="000503C3"/>
    <w:rsid w:val="00065A12"/>
    <w:rsid w:val="0006678F"/>
    <w:rsid w:val="00067813"/>
    <w:rsid w:val="0007606B"/>
    <w:rsid w:val="00081A9C"/>
    <w:rsid w:val="00084CC8"/>
    <w:rsid w:val="00086095"/>
    <w:rsid w:val="00087595"/>
    <w:rsid w:val="00094D5B"/>
    <w:rsid w:val="000A1FC3"/>
    <w:rsid w:val="000A4530"/>
    <w:rsid w:val="000B6E09"/>
    <w:rsid w:val="000C152B"/>
    <w:rsid w:val="000C603F"/>
    <w:rsid w:val="000C720E"/>
    <w:rsid w:val="000D283D"/>
    <w:rsid w:val="000E38E2"/>
    <w:rsid w:val="000E4A1B"/>
    <w:rsid w:val="000E5152"/>
    <w:rsid w:val="000E726A"/>
    <w:rsid w:val="000F63A7"/>
    <w:rsid w:val="001043A5"/>
    <w:rsid w:val="00105497"/>
    <w:rsid w:val="00111EC3"/>
    <w:rsid w:val="00112759"/>
    <w:rsid w:val="00115B6E"/>
    <w:rsid w:val="00125CB8"/>
    <w:rsid w:val="00126360"/>
    <w:rsid w:val="00127788"/>
    <w:rsid w:val="0013080C"/>
    <w:rsid w:val="00136B64"/>
    <w:rsid w:val="00150F4C"/>
    <w:rsid w:val="00151495"/>
    <w:rsid w:val="00151737"/>
    <w:rsid w:val="00154D37"/>
    <w:rsid w:val="001554F8"/>
    <w:rsid w:val="00155B30"/>
    <w:rsid w:val="00157A2B"/>
    <w:rsid w:val="00162CB3"/>
    <w:rsid w:val="0016642E"/>
    <w:rsid w:val="00167FD9"/>
    <w:rsid w:val="00171C96"/>
    <w:rsid w:val="001728BB"/>
    <w:rsid w:val="001810BC"/>
    <w:rsid w:val="00185AE6"/>
    <w:rsid w:val="001876B3"/>
    <w:rsid w:val="001926E3"/>
    <w:rsid w:val="0019321C"/>
    <w:rsid w:val="00193D5D"/>
    <w:rsid w:val="00197F97"/>
    <w:rsid w:val="001A308F"/>
    <w:rsid w:val="001A45F7"/>
    <w:rsid w:val="001A774F"/>
    <w:rsid w:val="001B05F0"/>
    <w:rsid w:val="001C1932"/>
    <w:rsid w:val="001C21D7"/>
    <w:rsid w:val="001D3562"/>
    <w:rsid w:val="001E25E8"/>
    <w:rsid w:val="001E3E0D"/>
    <w:rsid w:val="001E670A"/>
    <w:rsid w:val="001F05C8"/>
    <w:rsid w:val="001F668A"/>
    <w:rsid w:val="00201DF1"/>
    <w:rsid w:val="00202B58"/>
    <w:rsid w:val="00203334"/>
    <w:rsid w:val="00206693"/>
    <w:rsid w:val="00207BE8"/>
    <w:rsid w:val="0021048F"/>
    <w:rsid w:val="00213702"/>
    <w:rsid w:val="00217877"/>
    <w:rsid w:val="00217C16"/>
    <w:rsid w:val="0022653B"/>
    <w:rsid w:val="00235300"/>
    <w:rsid w:val="002359E3"/>
    <w:rsid w:val="00243305"/>
    <w:rsid w:val="00245478"/>
    <w:rsid w:val="00246AD4"/>
    <w:rsid w:val="0025135A"/>
    <w:rsid w:val="002528F8"/>
    <w:rsid w:val="00256387"/>
    <w:rsid w:val="00256D14"/>
    <w:rsid w:val="00261DC2"/>
    <w:rsid w:val="002656BA"/>
    <w:rsid w:val="00265C39"/>
    <w:rsid w:val="002753DA"/>
    <w:rsid w:val="00287E7D"/>
    <w:rsid w:val="002935B1"/>
    <w:rsid w:val="00293631"/>
    <w:rsid w:val="0029462B"/>
    <w:rsid w:val="002967CF"/>
    <w:rsid w:val="00296AA7"/>
    <w:rsid w:val="002A01EE"/>
    <w:rsid w:val="002A24A6"/>
    <w:rsid w:val="002A35C7"/>
    <w:rsid w:val="002A45FC"/>
    <w:rsid w:val="002B06CD"/>
    <w:rsid w:val="002B576C"/>
    <w:rsid w:val="002C4865"/>
    <w:rsid w:val="002C4DBB"/>
    <w:rsid w:val="002C4E47"/>
    <w:rsid w:val="002C5665"/>
    <w:rsid w:val="002C6C5D"/>
    <w:rsid w:val="002C73CB"/>
    <w:rsid w:val="002D1FA6"/>
    <w:rsid w:val="002D37F6"/>
    <w:rsid w:val="002D74DC"/>
    <w:rsid w:val="002E5FF3"/>
    <w:rsid w:val="002E6178"/>
    <w:rsid w:val="002F451F"/>
    <w:rsid w:val="00300620"/>
    <w:rsid w:val="00302A19"/>
    <w:rsid w:val="00310E51"/>
    <w:rsid w:val="0031218C"/>
    <w:rsid w:val="003132C6"/>
    <w:rsid w:val="00314ECB"/>
    <w:rsid w:val="00315C57"/>
    <w:rsid w:val="00316267"/>
    <w:rsid w:val="00320305"/>
    <w:rsid w:val="003276BC"/>
    <w:rsid w:val="00330C6F"/>
    <w:rsid w:val="00330DCE"/>
    <w:rsid w:val="00335919"/>
    <w:rsid w:val="00350EF9"/>
    <w:rsid w:val="0035641B"/>
    <w:rsid w:val="0035732B"/>
    <w:rsid w:val="00357909"/>
    <w:rsid w:val="0037168C"/>
    <w:rsid w:val="0037565D"/>
    <w:rsid w:val="00377494"/>
    <w:rsid w:val="00380ADE"/>
    <w:rsid w:val="00384127"/>
    <w:rsid w:val="003843E4"/>
    <w:rsid w:val="0038512F"/>
    <w:rsid w:val="00387CBD"/>
    <w:rsid w:val="00390A37"/>
    <w:rsid w:val="00393985"/>
    <w:rsid w:val="00397B37"/>
    <w:rsid w:val="00397DE0"/>
    <w:rsid w:val="003A38E9"/>
    <w:rsid w:val="003A59C4"/>
    <w:rsid w:val="003B152B"/>
    <w:rsid w:val="003B5B22"/>
    <w:rsid w:val="003B7821"/>
    <w:rsid w:val="003C09AE"/>
    <w:rsid w:val="003C79FC"/>
    <w:rsid w:val="003D2CC3"/>
    <w:rsid w:val="003D33B0"/>
    <w:rsid w:val="003D418A"/>
    <w:rsid w:val="003D5201"/>
    <w:rsid w:val="003E0B03"/>
    <w:rsid w:val="003E6BE3"/>
    <w:rsid w:val="003F0257"/>
    <w:rsid w:val="003F2B91"/>
    <w:rsid w:val="003F4C76"/>
    <w:rsid w:val="003F5F15"/>
    <w:rsid w:val="003F678F"/>
    <w:rsid w:val="003F7D01"/>
    <w:rsid w:val="0040208C"/>
    <w:rsid w:val="00404F11"/>
    <w:rsid w:val="0041536E"/>
    <w:rsid w:val="00416624"/>
    <w:rsid w:val="004231F3"/>
    <w:rsid w:val="004269EC"/>
    <w:rsid w:val="00427A21"/>
    <w:rsid w:val="00433537"/>
    <w:rsid w:val="00435BA0"/>
    <w:rsid w:val="00436283"/>
    <w:rsid w:val="00440B50"/>
    <w:rsid w:val="0044170D"/>
    <w:rsid w:val="004417D6"/>
    <w:rsid w:val="004431D7"/>
    <w:rsid w:val="00450C78"/>
    <w:rsid w:val="004517E4"/>
    <w:rsid w:val="00456A43"/>
    <w:rsid w:val="004570F0"/>
    <w:rsid w:val="00460A65"/>
    <w:rsid w:val="004636A8"/>
    <w:rsid w:val="004666D5"/>
    <w:rsid w:val="00472E82"/>
    <w:rsid w:val="00483625"/>
    <w:rsid w:val="00484515"/>
    <w:rsid w:val="004859F6"/>
    <w:rsid w:val="00485CA2"/>
    <w:rsid w:val="00486524"/>
    <w:rsid w:val="0048796D"/>
    <w:rsid w:val="00493EDD"/>
    <w:rsid w:val="004A44A1"/>
    <w:rsid w:val="004B0676"/>
    <w:rsid w:val="004B1204"/>
    <w:rsid w:val="004B145C"/>
    <w:rsid w:val="004C255F"/>
    <w:rsid w:val="004D1A44"/>
    <w:rsid w:val="004D2F09"/>
    <w:rsid w:val="004E0056"/>
    <w:rsid w:val="004E1E50"/>
    <w:rsid w:val="004E69DA"/>
    <w:rsid w:val="0050470C"/>
    <w:rsid w:val="00506F24"/>
    <w:rsid w:val="0051052A"/>
    <w:rsid w:val="00510C89"/>
    <w:rsid w:val="00516335"/>
    <w:rsid w:val="005179F1"/>
    <w:rsid w:val="00521A40"/>
    <w:rsid w:val="0052517B"/>
    <w:rsid w:val="005266AC"/>
    <w:rsid w:val="00533AFE"/>
    <w:rsid w:val="00537280"/>
    <w:rsid w:val="00544331"/>
    <w:rsid w:val="0054436C"/>
    <w:rsid w:val="00553113"/>
    <w:rsid w:val="005549E8"/>
    <w:rsid w:val="00556435"/>
    <w:rsid w:val="00562347"/>
    <w:rsid w:val="00564A22"/>
    <w:rsid w:val="005672BA"/>
    <w:rsid w:val="005729C7"/>
    <w:rsid w:val="00576335"/>
    <w:rsid w:val="0057796B"/>
    <w:rsid w:val="00590BF8"/>
    <w:rsid w:val="005917B0"/>
    <w:rsid w:val="00591E02"/>
    <w:rsid w:val="0059387E"/>
    <w:rsid w:val="005945FB"/>
    <w:rsid w:val="005A2C6D"/>
    <w:rsid w:val="005B1AEF"/>
    <w:rsid w:val="005B3A95"/>
    <w:rsid w:val="005B62C6"/>
    <w:rsid w:val="005C0376"/>
    <w:rsid w:val="005C0C3E"/>
    <w:rsid w:val="005C26A4"/>
    <w:rsid w:val="005D16F0"/>
    <w:rsid w:val="005D23FE"/>
    <w:rsid w:val="005D7B48"/>
    <w:rsid w:val="005E2C9E"/>
    <w:rsid w:val="005E4836"/>
    <w:rsid w:val="005F27EE"/>
    <w:rsid w:val="005F544B"/>
    <w:rsid w:val="005F66FF"/>
    <w:rsid w:val="005F77F8"/>
    <w:rsid w:val="00600177"/>
    <w:rsid w:val="006011EC"/>
    <w:rsid w:val="00601E05"/>
    <w:rsid w:val="00601E08"/>
    <w:rsid w:val="00605EF6"/>
    <w:rsid w:val="0060620F"/>
    <w:rsid w:val="006067FC"/>
    <w:rsid w:val="00610F5B"/>
    <w:rsid w:val="00612C71"/>
    <w:rsid w:val="00616DFF"/>
    <w:rsid w:val="0062036E"/>
    <w:rsid w:val="006305C3"/>
    <w:rsid w:val="0063564C"/>
    <w:rsid w:val="00641D9C"/>
    <w:rsid w:val="00652385"/>
    <w:rsid w:val="0065300C"/>
    <w:rsid w:val="006534F9"/>
    <w:rsid w:val="0065437C"/>
    <w:rsid w:val="006550CA"/>
    <w:rsid w:val="00655D0A"/>
    <w:rsid w:val="00656CDD"/>
    <w:rsid w:val="00660C41"/>
    <w:rsid w:val="00662222"/>
    <w:rsid w:val="00664A15"/>
    <w:rsid w:val="006700E4"/>
    <w:rsid w:val="006720F5"/>
    <w:rsid w:val="00673188"/>
    <w:rsid w:val="006934D1"/>
    <w:rsid w:val="006937C3"/>
    <w:rsid w:val="00696940"/>
    <w:rsid w:val="006A42BF"/>
    <w:rsid w:val="006A4E8D"/>
    <w:rsid w:val="006A6B83"/>
    <w:rsid w:val="006B0705"/>
    <w:rsid w:val="006B2974"/>
    <w:rsid w:val="006B4663"/>
    <w:rsid w:val="006B563C"/>
    <w:rsid w:val="006B5802"/>
    <w:rsid w:val="006B5EA8"/>
    <w:rsid w:val="006C0660"/>
    <w:rsid w:val="006C0EE9"/>
    <w:rsid w:val="006C338E"/>
    <w:rsid w:val="006C3E3D"/>
    <w:rsid w:val="006C5A9F"/>
    <w:rsid w:val="006C77F4"/>
    <w:rsid w:val="006C7BC6"/>
    <w:rsid w:val="006D0C63"/>
    <w:rsid w:val="006D1B04"/>
    <w:rsid w:val="006D27D2"/>
    <w:rsid w:val="006D39C7"/>
    <w:rsid w:val="006D426D"/>
    <w:rsid w:val="006D472A"/>
    <w:rsid w:val="006E0489"/>
    <w:rsid w:val="006E0BB9"/>
    <w:rsid w:val="006E1620"/>
    <w:rsid w:val="006E3F44"/>
    <w:rsid w:val="006E65F9"/>
    <w:rsid w:val="006E79D4"/>
    <w:rsid w:val="006F1EC9"/>
    <w:rsid w:val="006F300B"/>
    <w:rsid w:val="006F710F"/>
    <w:rsid w:val="0070618A"/>
    <w:rsid w:val="00707547"/>
    <w:rsid w:val="00710DE7"/>
    <w:rsid w:val="0071193B"/>
    <w:rsid w:val="00713479"/>
    <w:rsid w:val="007155BB"/>
    <w:rsid w:val="0072030F"/>
    <w:rsid w:val="007207C2"/>
    <w:rsid w:val="00721EAA"/>
    <w:rsid w:val="007271D1"/>
    <w:rsid w:val="00731ADB"/>
    <w:rsid w:val="00740BEC"/>
    <w:rsid w:val="0074141D"/>
    <w:rsid w:val="00747231"/>
    <w:rsid w:val="00762CF9"/>
    <w:rsid w:val="0076767E"/>
    <w:rsid w:val="00773929"/>
    <w:rsid w:val="00773F9A"/>
    <w:rsid w:val="00776627"/>
    <w:rsid w:val="00777783"/>
    <w:rsid w:val="00780353"/>
    <w:rsid w:val="0078054A"/>
    <w:rsid w:val="0078460A"/>
    <w:rsid w:val="00785217"/>
    <w:rsid w:val="00786C50"/>
    <w:rsid w:val="007872D5"/>
    <w:rsid w:val="0078753A"/>
    <w:rsid w:val="00791C0F"/>
    <w:rsid w:val="00794EF6"/>
    <w:rsid w:val="00796BF7"/>
    <w:rsid w:val="007B0B15"/>
    <w:rsid w:val="007B1AED"/>
    <w:rsid w:val="007B615F"/>
    <w:rsid w:val="007B7A0E"/>
    <w:rsid w:val="007B7D74"/>
    <w:rsid w:val="007C79D5"/>
    <w:rsid w:val="007D05C6"/>
    <w:rsid w:val="007D1036"/>
    <w:rsid w:val="007D29C3"/>
    <w:rsid w:val="007E01AF"/>
    <w:rsid w:val="007E4F36"/>
    <w:rsid w:val="007F0B12"/>
    <w:rsid w:val="007F40F8"/>
    <w:rsid w:val="007F7191"/>
    <w:rsid w:val="0080016C"/>
    <w:rsid w:val="00802544"/>
    <w:rsid w:val="00805C33"/>
    <w:rsid w:val="008072B0"/>
    <w:rsid w:val="00810E54"/>
    <w:rsid w:val="00814C96"/>
    <w:rsid w:val="008220D6"/>
    <w:rsid w:val="00824479"/>
    <w:rsid w:val="0082697C"/>
    <w:rsid w:val="00831E05"/>
    <w:rsid w:val="00837A1F"/>
    <w:rsid w:val="0084049E"/>
    <w:rsid w:val="008420FA"/>
    <w:rsid w:val="00843C81"/>
    <w:rsid w:val="00844E8A"/>
    <w:rsid w:val="00846B9D"/>
    <w:rsid w:val="00846D78"/>
    <w:rsid w:val="008528F8"/>
    <w:rsid w:val="00852E35"/>
    <w:rsid w:val="008618C1"/>
    <w:rsid w:val="008633A6"/>
    <w:rsid w:val="008656AA"/>
    <w:rsid w:val="00883848"/>
    <w:rsid w:val="008864D1"/>
    <w:rsid w:val="00887141"/>
    <w:rsid w:val="008902F4"/>
    <w:rsid w:val="008A0299"/>
    <w:rsid w:val="008A0BA1"/>
    <w:rsid w:val="008A18A2"/>
    <w:rsid w:val="008B5AF8"/>
    <w:rsid w:val="008B6A5A"/>
    <w:rsid w:val="008B7890"/>
    <w:rsid w:val="008D4794"/>
    <w:rsid w:val="008F1D8A"/>
    <w:rsid w:val="008F319B"/>
    <w:rsid w:val="00904367"/>
    <w:rsid w:val="00911540"/>
    <w:rsid w:val="00912D40"/>
    <w:rsid w:val="00913F20"/>
    <w:rsid w:val="00914649"/>
    <w:rsid w:val="00920A8F"/>
    <w:rsid w:val="00921E05"/>
    <w:rsid w:val="0092763E"/>
    <w:rsid w:val="00931AF1"/>
    <w:rsid w:val="00934085"/>
    <w:rsid w:val="0093569A"/>
    <w:rsid w:val="00940BE3"/>
    <w:rsid w:val="009434C0"/>
    <w:rsid w:val="00943948"/>
    <w:rsid w:val="00951FD8"/>
    <w:rsid w:val="00952864"/>
    <w:rsid w:val="00953376"/>
    <w:rsid w:val="009553C3"/>
    <w:rsid w:val="00955726"/>
    <w:rsid w:val="00957CDF"/>
    <w:rsid w:val="009631E1"/>
    <w:rsid w:val="00963606"/>
    <w:rsid w:val="0096640B"/>
    <w:rsid w:val="009666FC"/>
    <w:rsid w:val="00967EEF"/>
    <w:rsid w:val="009708E5"/>
    <w:rsid w:val="0097470F"/>
    <w:rsid w:val="009778FB"/>
    <w:rsid w:val="00981E10"/>
    <w:rsid w:val="00982CF5"/>
    <w:rsid w:val="009854DB"/>
    <w:rsid w:val="00997F11"/>
    <w:rsid w:val="009A1BCC"/>
    <w:rsid w:val="009A1C8D"/>
    <w:rsid w:val="009A3244"/>
    <w:rsid w:val="009A5FBA"/>
    <w:rsid w:val="009A611A"/>
    <w:rsid w:val="009B0D92"/>
    <w:rsid w:val="009B2162"/>
    <w:rsid w:val="009B4585"/>
    <w:rsid w:val="009B528A"/>
    <w:rsid w:val="009B73AD"/>
    <w:rsid w:val="009C0239"/>
    <w:rsid w:val="009C542D"/>
    <w:rsid w:val="009C54A6"/>
    <w:rsid w:val="009C5D07"/>
    <w:rsid w:val="009D0401"/>
    <w:rsid w:val="009D7DB8"/>
    <w:rsid w:val="009E0863"/>
    <w:rsid w:val="009E33F3"/>
    <w:rsid w:val="009E55BA"/>
    <w:rsid w:val="009F1238"/>
    <w:rsid w:val="009F30FA"/>
    <w:rsid w:val="00A0033D"/>
    <w:rsid w:val="00A02F76"/>
    <w:rsid w:val="00A039AF"/>
    <w:rsid w:val="00A04A91"/>
    <w:rsid w:val="00A10C04"/>
    <w:rsid w:val="00A11EED"/>
    <w:rsid w:val="00A15204"/>
    <w:rsid w:val="00A20A0C"/>
    <w:rsid w:val="00A37BC2"/>
    <w:rsid w:val="00A4178C"/>
    <w:rsid w:val="00A4221B"/>
    <w:rsid w:val="00A43659"/>
    <w:rsid w:val="00A50C32"/>
    <w:rsid w:val="00A55A1A"/>
    <w:rsid w:val="00A55EC9"/>
    <w:rsid w:val="00A61745"/>
    <w:rsid w:val="00A62B70"/>
    <w:rsid w:val="00A62D27"/>
    <w:rsid w:val="00A635DC"/>
    <w:rsid w:val="00A65A96"/>
    <w:rsid w:val="00A6681C"/>
    <w:rsid w:val="00A72428"/>
    <w:rsid w:val="00A75D69"/>
    <w:rsid w:val="00A767AE"/>
    <w:rsid w:val="00A946BA"/>
    <w:rsid w:val="00A9773C"/>
    <w:rsid w:val="00A9788E"/>
    <w:rsid w:val="00AA1CBA"/>
    <w:rsid w:val="00AA2772"/>
    <w:rsid w:val="00AA2DC6"/>
    <w:rsid w:val="00AA69AF"/>
    <w:rsid w:val="00AA6CEA"/>
    <w:rsid w:val="00AB0F14"/>
    <w:rsid w:val="00AC1316"/>
    <w:rsid w:val="00AC1BA7"/>
    <w:rsid w:val="00AC4404"/>
    <w:rsid w:val="00AC6B19"/>
    <w:rsid w:val="00AD5D47"/>
    <w:rsid w:val="00AE2CA7"/>
    <w:rsid w:val="00AE323F"/>
    <w:rsid w:val="00AE357D"/>
    <w:rsid w:val="00AE521D"/>
    <w:rsid w:val="00AF7529"/>
    <w:rsid w:val="00AF78C4"/>
    <w:rsid w:val="00B0067B"/>
    <w:rsid w:val="00B0198E"/>
    <w:rsid w:val="00B11942"/>
    <w:rsid w:val="00B12DE0"/>
    <w:rsid w:val="00B13846"/>
    <w:rsid w:val="00B14620"/>
    <w:rsid w:val="00B209D7"/>
    <w:rsid w:val="00B2255C"/>
    <w:rsid w:val="00B22C1A"/>
    <w:rsid w:val="00B22D1D"/>
    <w:rsid w:val="00B279EC"/>
    <w:rsid w:val="00B27CF0"/>
    <w:rsid w:val="00B31A99"/>
    <w:rsid w:val="00B418BE"/>
    <w:rsid w:val="00B4731A"/>
    <w:rsid w:val="00B50B37"/>
    <w:rsid w:val="00B5278A"/>
    <w:rsid w:val="00B55648"/>
    <w:rsid w:val="00B57EDB"/>
    <w:rsid w:val="00B712CC"/>
    <w:rsid w:val="00B722A0"/>
    <w:rsid w:val="00B76082"/>
    <w:rsid w:val="00B80622"/>
    <w:rsid w:val="00B83BC3"/>
    <w:rsid w:val="00B90A0D"/>
    <w:rsid w:val="00B923B7"/>
    <w:rsid w:val="00B97B8F"/>
    <w:rsid w:val="00BA08C5"/>
    <w:rsid w:val="00BA1BEE"/>
    <w:rsid w:val="00BA79C4"/>
    <w:rsid w:val="00BB0044"/>
    <w:rsid w:val="00BB0460"/>
    <w:rsid w:val="00BB2B41"/>
    <w:rsid w:val="00BC1F49"/>
    <w:rsid w:val="00BC3073"/>
    <w:rsid w:val="00BC43E0"/>
    <w:rsid w:val="00BC48C5"/>
    <w:rsid w:val="00BC6069"/>
    <w:rsid w:val="00BD00EB"/>
    <w:rsid w:val="00BD033F"/>
    <w:rsid w:val="00BE11E4"/>
    <w:rsid w:val="00BE53DB"/>
    <w:rsid w:val="00BF0D51"/>
    <w:rsid w:val="00BF15F5"/>
    <w:rsid w:val="00BF2B08"/>
    <w:rsid w:val="00BF3BAB"/>
    <w:rsid w:val="00BF4A35"/>
    <w:rsid w:val="00BF57C8"/>
    <w:rsid w:val="00BF63D7"/>
    <w:rsid w:val="00BF6454"/>
    <w:rsid w:val="00C00B70"/>
    <w:rsid w:val="00C00EEB"/>
    <w:rsid w:val="00C022AE"/>
    <w:rsid w:val="00C049A0"/>
    <w:rsid w:val="00C1202B"/>
    <w:rsid w:val="00C14845"/>
    <w:rsid w:val="00C14874"/>
    <w:rsid w:val="00C14D71"/>
    <w:rsid w:val="00C17B71"/>
    <w:rsid w:val="00C208C7"/>
    <w:rsid w:val="00C212AE"/>
    <w:rsid w:val="00C236C9"/>
    <w:rsid w:val="00C2435E"/>
    <w:rsid w:val="00C308AD"/>
    <w:rsid w:val="00C30F09"/>
    <w:rsid w:val="00C40310"/>
    <w:rsid w:val="00C43710"/>
    <w:rsid w:val="00C45895"/>
    <w:rsid w:val="00C53ACF"/>
    <w:rsid w:val="00C54F4C"/>
    <w:rsid w:val="00C5556C"/>
    <w:rsid w:val="00C56BAE"/>
    <w:rsid w:val="00C57A09"/>
    <w:rsid w:val="00C61675"/>
    <w:rsid w:val="00C72F07"/>
    <w:rsid w:val="00C73ADF"/>
    <w:rsid w:val="00C7651D"/>
    <w:rsid w:val="00C83697"/>
    <w:rsid w:val="00C87943"/>
    <w:rsid w:val="00C927DA"/>
    <w:rsid w:val="00C97ACF"/>
    <w:rsid w:val="00CA3198"/>
    <w:rsid w:val="00CB3351"/>
    <w:rsid w:val="00CB47EE"/>
    <w:rsid w:val="00CC3E36"/>
    <w:rsid w:val="00CD0272"/>
    <w:rsid w:val="00CD4E7C"/>
    <w:rsid w:val="00CD5475"/>
    <w:rsid w:val="00CD784E"/>
    <w:rsid w:val="00CE6E14"/>
    <w:rsid w:val="00CF5879"/>
    <w:rsid w:val="00CF79E2"/>
    <w:rsid w:val="00D014C3"/>
    <w:rsid w:val="00D02D97"/>
    <w:rsid w:val="00D03C43"/>
    <w:rsid w:val="00D068EF"/>
    <w:rsid w:val="00D17023"/>
    <w:rsid w:val="00D1717A"/>
    <w:rsid w:val="00D17388"/>
    <w:rsid w:val="00D323D2"/>
    <w:rsid w:val="00D32B47"/>
    <w:rsid w:val="00D34327"/>
    <w:rsid w:val="00D370D3"/>
    <w:rsid w:val="00D37CCE"/>
    <w:rsid w:val="00D41E34"/>
    <w:rsid w:val="00D43568"/>
    <w:rsid w:val="00D4614D"/>
    <w:rsid w:val="00D462DC"/>
    <w:rsid w:val="00D4763B"/>
    <w:rsid w:val="00D55B4A"/>
    <w:rsid w:val="00D649E8"/>
    <w:rsid w:val="00D72862"/>
    <w:rsid w:val="00D804BB"/>
    <w:rsid w:val="00D82D18"/>
    <w:rsid w:val="00D84D8D"/>
    <w:rsid w:val="00D96023"/>
    <w:rsid w:val="00D97733"/>
    <w:rsid w:val="00DA5CB7"/>
    <w:rsid w:val="00DA786D"/>
    <w:rsid w:val="00DB2AAF"/>
    <w:rsid w:val="00DC06B2"/>
    <w:rsid w:val="00DC5FDD"/>
    <w:rsid w:val="00DC7FB2"/>
    <w:rsid w:val="00DD0254"/>
    <w:rsid w:val="00DD03AE"/>
    <w:rsid w:val="00DD1A16"/>
    <w:rsid w:val="00DD670F"/>
    <w:rsid w:val="00DD7363"/>
    <w:rsid w:val="00DE7686"/>
    <w:rsid w:val="00DF07B8"/>
    <w:rsid w:val="00E009ED"/>
    <w:rsid w:val="00E02F49"/>
    <w:rsid w:val="00E05F10"/>
    <w:rsid w:val="00E06278"/>
    <w:rsid w:val="00E17966"/>
    <w:rsid w:val="00E17BCA"/>
    <w:rsid w:val="00E227D7"/>
    <w:rsid w:val="00E23C5F"/>
    <w:rsid w:val="00E25C60"/>
    <w:rsid w:val="00E32F70"/>
    <w:rsid w:val="00E353AA"/>
    <w:rsid w:val="00E37F76"/>
    <w:rsid w:val="00E404D8"/>
    <w:rsid w:val="00E4102C"/>
    <w:rsid w:val="00E51880"/>
    <w:rsid w:val="00E52892"/>
    <w:rsid w:val="00E577A7"/>
    <w:rsid w:val="00E57E3B"/>
    <w:rsid w:val="00E61B65"/>
    <w:rsid w:val="00E63523"/>
    <w:rsid w:val="00E65381"/>
    <w:rsid w:val="00E65CCE"/>
    <w:rsid w:val="00E674B3"/>
    <w:rsid w:val="00E711EB"/>
    <w:rsid w:val="00E75BC6"/>
    <w:rsid w:val="00E76856"/>
    <w:rsid w:val="00E80DCF"/>
    <w:rsid w:val="00E82DAC"/>
    <w:rsid w:val="00E85ECA"/>
    <w:rsid w:val="00E905AB"/>
    <w:rsid w:val="00E9125D"/>
    <w:rsid w:val="00EA40FA"/>
    <w:rsid w:val="00EA4F24"/>
    <w:rsid w:val="00EA6424"/>
    <w:rsid w:val="00EB0EEB"/>
    <w:rsid w:val="00EB153A"/>
    <w:rsid w:val="00EB21FA"/>
    <w:rsid w:val="00EB51E5"/>
    <w:rsid w:val="00EC0EEC"/>
    <w:rsid w:val="00EC15B3"/>
    <w:rsid w:val="00EC3113"/>
    <w:rsid w:val="00EC3F7F"/>
    <w:rsid w:val="00EC7CD2"/>
    <w:rsid w:val="00EC7F8E"/>
    <w:rsid w:val="00ED4814"/>
    <w:rsid w:val="00ED7778"/>
    <w:rsid w:val="00EE178C"/>
    <w:rsid w:val="00EF045B"/>
    <w:rsid w:val="00EF0B6C"/>
    <w:rsid w:val="00EF3074"/>
    <w:rsid w:val="00EF41F0"/>
    <w:rsid w:val="00EF5586"/>
    <w:rsid w:val="00F005CC"/>
    <w:rsid w:val="00F01712"/>
    <w:rsid w:val="00F0186D"/>
    <w:rsid w:val="00F0239E"/>
    <w:rsid w:val="00F04232"/>
    <w:rsid w:val="00F06D96"/>
    <w:rsid w:val="00F21845"/>
    <w:rsid w:val="00F25444"/>
    <w:rsid w:val="00F26F1C"/>
    <w:rsid w:val="00F32905"/>
    <w:rsid w:val="00F345F8"/>
    <w:rsid w:val="00F36598"/>
    <w:rsid w:val="00F3766C"/>
    <w:rsid w:val="00F45969"/>
    <w:rsid w:val="00F463B9"/>
    <w:rsid w:val="00F4765F"/>
    <w:rsid w:val="00F503E6"/>
    <w:rsid w:val="00F50C25"/>
    <w:rsid w:val="00F60537"/>
    <w:rsid w:val="00F615E6"/>
    <w:rsid w:val="00F61BCF"/>
    <w:rsid w:val="00F67329"/>
    <w:rsid w:val="00F711F3"/>
    <w:rsid w:val="00F72280"/>
    <w:rsid w:val="00F72FA3"/>
    <w:rsid w:val="00F760C2"/>
    <w:rsid w:val="00F82AF0"/>
    <w:rsid w:val="00F82E1C"/>
    <w:rsid w:val="00F84BF9"/>
    <w:rsid w:val="00F86EAF"/>
    <w:rsid w:val="00F95E68"/>
    <w:rsid w:val="00F96B55"/>
    <w:rsid w:val="00FA2681"/>
    <w:rsid w:val="00FA79E3"/>
    <w:rsid w:val="00FB014A"/>
    <w:rsid w:val="00FB277E"/>
    <w:rsid w:val="00FB3533"/>
    <w:rsid w:val="00FC231A"/>
    <w:rsid w:val="00FD1B61"/>
    <w:rsid w:val="00FD4198"/>
    <w:rsid w:val="00FE295B"/>
    <w:rsid w:val="00FE5C1E"/>
    <w:rsid w:val="00FE7619"/>
    <w:rsid w:val="00FF0104"/>
    <w:rsid w:val="00FF6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C04B1F9-B0B1-4F6D-8D80-8056EE86D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33D"/>
  </w:style>
  <w:style w:type="paragraph" w:styleId="1">
    <w:name w:val="heading 1"/>
    <w:basedOn w:val="a"/>
    <w:next w:val="a"/>
    <w:link w:val="10"/>
    <w:qFormat/>
    <w:rsid w:val="008420FA"/>
    <w:pPr>
      <w:keepNext/>
      <w:spacing w:after="0" w:line="240" w:lineRule="auto"/>
      <w:ind w:firstLine="360"/>
      <w:jc w:val="center"/>
      <w:outlineLvl w:val="0"/>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8420FA"/>
    <w:pPr>
      <w:keepNext/>
      <w:shd w:val="clear" w:color="auto" w:fill="FFFFFF"/>
      <w:spacing w:after="0" w:line="240" w:lineRule="auto"/>
      <w:outlineLvl w:val="3"/>
    </w:pPr>
    <w:rPr>
      <w:rFonts w:ascii="Arial" w:eastAsia="Times New Roman" w:hAnsi="Arial" w:cs="Times New Roman"/>
      <w:b/>
      <w:sz w:val="3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Revision"/>
    <w:hidden/>
    <w:uiPriority w:val="99"/>
    <w:semiHidden/>
    <w:rsid w:val="00904367"/>
    <w:pPr>
      <w:spacing w:after="0" w:line="240" w:lineRule="auto"/>
    </w:pPr>
  </w:style>
  <w:style w:type="paragraph" w:styleId="a4">
    <w:name w:val="Balloon Text"/>
    <w:basedOn w:val="a"/>
    <w:link w:val="a5"/>
    <w:uiPriority w:val="99"/>
    <w:semiHidden/>
    <w:unhideWhenUsed/>
    <w:rsid w:val="0090436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04367"/>
    <w:rPr>
      <w:rFonts w:ascii="Tahoma" w:hAnsi="Tahoma" w:cs="Tahoma"/>
      <w:sz w:val="16"/>
      <w:szCs w:val="16"/>
    </w:rPr>
  </w:style>
  <w:style w:type="paragraph" w:customStyle="1" w:styleId="ConsPlusNormal">
    <w:name w:val="ConsPlusNormal"/>
    <w:qFormat/>
    <w:rsid w:val="0041536E"/>
    <w:pPr>
      <w:widowControl w:val="0"/>
      <w:autoSpaceDE w:val="0"/>
      <w:autoSpaceDN w:val="0"/>
      <w:spacing w:after="0" w:line="240" w:lineRule="auto"/>
    </w:pPr>
    <w:rPr>
      <w:rFonts w:ascii="Arial" w:eastAsia="Times New Roman" w:hAnsi="Arial" w:cs="Arial"/>
      <w:szCs w:val="20"/>
    </w:rPr>
  </w:style>
  <w:style w:type="paragraph" w:customStyle="1" w:styleId="ConsPlusTitle">
    <w:name w:val="ConsPlusTitle"/>
    <w:rsid w:val="0041536E"/>
    <w:pPr>
      <w:widowControl w:val="0"/>
      <w:autoSpaceDE w:val="0"/>
      <w:autoSpaceDN w:val="0"/>
      <w:spacing w:after="0" w:line="240" w:lineRule="auto"/>
    </w:pPr>
    <w:rPr>
      <w:rFonts w:ascii="Arial" w:eastAsia="Times New Roman" w:hAnsi="Arial" w:cs="Arial"/>
      <w:b/>
      <w:szCs w:val="20"/>
    </w:rPr>
  </w:style>
  <w:style w:type="paragraph" w:customStyle="1" w:styleId="ConsPlusCell">
    <w:name w:val="ConsPlusCell"/>
    <w:rsid w:val="0041536E"/>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Page">
    <w:name w:val="ConsPlusTitlePage"/>
    <w:rsid w:val="0041536E"/>
    <w:pPr>
      <w:widowControl w:val="0"/>
      <w:autoSpaceDE w:val="0"/>
      <w:autoSpaceDN w:val="0"/>
      <w:spacing w:after="0" w:line="240" w:lineRule="auto"/>
    </w:pPr>
    <w:rPr>
      <w:rFonts w:ascii="Tahoma" w:eastAsia="Times New Roman" w:hAnsi="Tahoma" w:cs="Tahoma"/>
      <w:sz w:val="20"/>
      <w:szCs w:val="20"/>
    </w:rPr>
  </w:style>
  <w:style w:type="character" w:styleId="a6">
    <w:name w:val="annotation reference"/>
    <w:basedOn w:val="a0"/>
    <w:uiPriority w:val="99"/>
    <w:semiHidden/>
    <w:unhideWhenUsed/>
    <w:rsid w:val="00B5278A"/>
    <w:rPr>
      <w:sz w:val="18"/>
      <w:szCs w:val="18"/>
    </w:rPr>
  </w:style>
  <w:style w:type="paragraph" w:styleId="a7">
    <w:name w:val="annotation text"/>
    <w:basedOn w:val="a"/>
    <w:link w:val="a8"/>
    <w:uiPriority w:val="99"/>
    <w:semiHidden/>
    <w:unhideWhenUsed/>
    <w:rsid w:val="00B5278A"/>
    <w:pPr>
      <w:spacing w:line="240" w:lineRule="auto"/>
    </w:pPr>
    <w:rPr>
      <w:sz w:val="24"/>
      <w:szCs w:val="24"/>
    </w:rPr>
  </w:style>
  <w:style w:type="character" w:customStyle="1" w:styleId="a8">
    <w:name w:val="Текст примечания Знак"/>
    <w:basedOn w:val="a0"/>
    <w:link w:val="a7"/>
    <w:uiPriority w:val="99"/>
    <w:semiHidden/>
    <w:rsid w:val="00B5278A"/>
    <w:rPr>
      <w:sz w:val="24"/>
      <w:szCs w:val="24"/>
    </w:rPr>
  </w:style>
  <w:style w:type="paragraph" w:styleId="a9">
    <w:name w:val="Normal (Web)"/>
    <w:basedOn w:val="a"/>
    <w:uiPriority w:val="99"/>
    <w:unhideWhenUsed/>
    <w:rsid w:val="00B5278A"/>
    <w:pPr>
      <w:spacing w:before="100" w:beforeAutospacing="1" w:after="100" w:afterAutospacing="1" w:line="240" w:lineRule="auto"/>
    </w:pPr>
    <w:rPr>
      <w:rFonts w:ascii="Times" w:hAnsi="Times" w:cs="Times New Roman"/>
      <w:sz w:val="20"/>
      <w:szCs w:val="20"/>
      <w:lang w:val="ru-RU" w:eastAsia="ru-RU"/>
    </w:rPr>
  </w:style>
  <w:style w:type="table" w:styleId="aa">
    <w:name w:val="Table Grid"/>
    <w:basedOn w:val="a1"/>
    <w:uiPriority w:val="59"/>
    <w:rsid w:val="00202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4371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43710"/>
  </w:style>
  <w:style w:type="paragraph" w:styleId="ad">
    <w:name w:val="footer"/>
    <w:basedOn w:val="a"/>
    <w:link w:val="ae"/>
    <w:uiPriority w:val="99"/>
    <w:unhideWhenUsed/>
    <w:rsid w:val="00C437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C43710"/>
  </w:style>
  <w:style w:type="character" w:styleId="af">
    <w:name w:val="page number"/>
    <w:basedOn w:val="a0"/>
    <w:uiPriority w:val="99"/>
    <w:semiHidden/>
    <w:unhideWhenUsed/>
    <w:rsid w:val="006934D1"/>
  </w:style>
  <w:style w:type="character" w:customStyle="1" w:styleId="-">
    <w:name w:val="Интернет-ссылка"/>
    <w:rsid w:val="00F615E6"/>
    <w:rPr>
      <w:color w:val="000080"/>
      <w:u w:val="single"/>
    </w:rPr>
  </w:style>
  <w:style w:type="paragraph" w:customStyle="1" w:styleId="justify">
    <w:name w:val="justify"/>
    <w:basedOn w:val="a"/>
    <w:qFormat/>
    <w:rsid w:val="00F615E6"/>
    <w:pPr>
      <w:spacing w:beforeAutospacing="1" w:afterAutospacing="1" w:line="240" w:lineRule="auto"/>
    </w:pPr>
    <w:rPr>
      <w:rFonts w:ascii="Times New Roman" w:eastAsia="Times New Roman" w:hAnsi="Times New Roman" w:cs="Times New Roman"/>
      <w:color w:val="00000A"/>
      <w:sz w:val="24"/>
      <w:szCs w:val="24"/>
      <w:lang w:val="ru-RU" w:eastAsia="ru-RU"/>
    </w:rPr>
  </w:style>
  <w:style w:type="paragraph" w:customStyle="1" w:styleId="af0">
    <w:name w:val="Содержимое врезки"/>
    <w:basedOn w:val="a"/>
    <w:qFormat/>
    <w:rsid w:val="00F615E6"/>
    <w:rPr>
      <w:rFonts w:ascii="Calibri" w:eastAsia="Times New Roman" w:hAnsi="Calibri" w:cs="Times New Roman"/>
      <w:color w:val="00000A"/>
      <w:lang w:val="ru-RU" w:eastAsia="ru-RU"/>
    </w:rPr>
  </w:style>
  <w:style w:type="paragraph" w:styleId="af1">
    <w:name w:val="annotation subject"/>
    <w:basedOn w:val="a7"/>
    <w:next w:val="a7"/>
    <w:link w:val="af2"/>
    <w:uiPriority w:val="99"/>
    <w:semiHidden/>
    <w:unhideWhenUsed/>
    <w:rsid w:val="00E577A7"/>
    <w:rPr>
      <w:b/>
      <w:bCs/>
      <w:sz w:val="20"/>
      <w:szCs w:val="20"/>
    </w:rPr>
  </w:style>
  <w:style w:type="character" w:customStyle="1" w:styleId="af2">
    <w:name w:val="Тема примечания Знак"/>
    <w:basedOn w:val="a8"/>
    <w:link w:val="af1"/>
    <w:uiPriority w:val="99"/>
    <w:semiHidden/>
    <w:rsid w:val="00E577A7"/>
    <w:rPr>
      <w:b/>
      <w:bCs/>
      <w:sz w:val="20"/>
      <w:szCs w:val="20"/>
    </w:rPr>
  </w:style>
  <w:style w:type="character" w:customStyle="1" w:styleId="FontStyle15">
    <w:name w:val="Font Style15"/>
    <w:basedOn w:val="a0"/>
    <w:uiPriority w:val="99"/>
    <w:rsid w:val="00EF3074"/>
    <w:rPr>
      <w:rFonts w:ascii="Times New Roman" w:hAnsi="Times New Roman" w:cs="Times New Roman" w:hint="default"/>
      <w:color w:val="000000"/>
      <w:sz w:val="22"/>
      <w:szCs w:val="22"/>
    </w:rPr>
  </w:style>
  <w:style w:type="character" w:styleId="af3">
    <w:name w:val="Placeholder Text"/>
    <w:basedOn w:val="a0"/>
    <w:uiPriority w:val="99"/>
    <w:semiHidden/>
    <w:rsid w:val="00EC7CD2"/>
    <w:rPr>
      <w:color w:val="808080"/>
    </w:rPr>
  </w:style>
  <w:style w:type="table" w:customStyle="1" w:styleId="11">
    <w:name w:val="Сетка таблицы1"/>
    <w:basedOn w:val="a1"/>
    <w:next w:val="aa"/>
    <w:uiPriority w:val="59"/>
    <w:rsid w:val="0093569A"/>
    <w:pPr>
      <w:spacing w:after="0" w:line="240" w:lineRule="auto"/>
    </w:pPr>
    <w:rPr>
      <w:rFonts w:eastAsia="MS Mincho"/>
      <w:sz w:val="24"/>
      <w:szCs w:val="24"/>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note text"/>
    <w:basedOn w:val="a"/>
    <w:link w:val="af5"/>
    <w:uiPriority w:val="99"/>
    <w:semiHidden/>
    <w:unhideWhenUsed/>
    <w:rsid w:val="00D804BB"/>
    <w:pPr>
      <w:spacing w:after="0" w:line="240" w:lineRule="auto"/>
    </w:pPr>
    <w:rPr>
      <w:sz w:val="20"/>
      <w:szCs w:val="20"/>
    </w:rPr>
  </w:style>
  <w:style w:type="character" w:customStyle="1" w:styleId="af5">
    <w:name w:val="Текст сноски Знак"/>
    <w:basedOn w:val="a0"/>
    <w:link w:val="af4"/>
    <w:uiPriority w:val="99"/>
    <w:semiHidden/>
    <w:rsid w:val="00D804BB"/>
    <w:rPr>
      <w:sz w:val="20"/>
      <w:szCs w:val="20"/>
    </w:rPr>
  </w:style>
  <w:style w:type="character" w:styleId="af6">
    <w:name w:val="footnote reference"/>
    <w:basedOn w:val="a0"/>
    <w:uiPriority w:val="99"/>
    <w:semiHidden/>
    <w:unhideWhenUsed/>
    <w:rsid w:val="00D804BB"/>
    <w:rPr>
      <w:vertAlign w:val="superscript"/>
    </w:rPr>
  </w:style>
  <w:style w:type="paragraph" w:styleId="af7">
    <w:name w:val="Body Text"/>
    <w:basedOn w:val="a"/>
    <w:link w:val="af8"/>
    <w:rsid w:val="00931AF1"/>
    <w:pPr>
      <w:tabs>
        <w:tab w:val="left" w:pos="4125"/>
      </w:tabs>
      <w:spacing w:after="0" w:line="240" w:lineRule="auto"/>
    </w:pPr>
    <w:rPr>
      <w:rFonts w:ascii="Times New Roman" w:eastAsia="Times New Roman" w:hAnsi="Times New Roman" w:cs="Times New Roman"/>
      <w:b/>
      <w:bCs/>
      <w:sz w:val="24"/>
      <w:szCs w:val="24"/>
      <w:lang w:eastAsia="ru-RU"/>
    </w:rPr>
  </w:style>
  <w:style w:type="character" w:customStyle="1" w:styleId="af8">
    <w:name w:val="Основной текст Знак"/>
    <w:basedOn w:val="a0"/>
    <w:link w:val="af7"/>
    <w:rsid w:val="00931AF1"/>
    <w:rPr>
      <w:rFonts w:ascii="Times New Roman" w:eastAsia="Times New Roman" w:hAnsi="Times New Roman" w:cs="Times New Roman"/>
      <w:b/>
      <w:bCs/>
      <w:sz w:val="24"/>
      <w:szCs w:val="24"/>
      <w:lang w:eastAsia="ru-RU"/>
    </w:rPr>
  </w:style>
  <w:style w:type="paragraph" w:styleId="3">
    <w:name w:val="Body Text Indent 3"/>
    <w:basedOn w:val="a"/>
    <w:link w:val="30"/>
    <w:rsid w:val="00931AF1"/>
    <w:pPr>
      <w:spacing w:after="0" w:line="240" w:lineRule="auto"/>
      <w:ind w:firstLine="360"/>
      <w:jc w:val="both"/>
    </w:pPr>
    <w:rPr>
      <w:rFonts w:ascii="Times New Roman" w:eastAsia="Times New Roman" w:hAnsi="Times New Roman" w:cs="Times New Roman"/>
      <w:sz w:val="20"/>
      <w:szCs w:val="24"/>
      <w:lang w:eastAsia="ru-RU"/>
    </w:rPr>
  </w:style>
  <w:style w:type="character" w:customStyle="1" w:styleId="30">
    <w:name w:val="Основной текст с отступом 3 Знак"/>
    <w:basedOn w:val="a0"/>
    <w:link w:val="3"/>
    <w:rsid w:val="00931AF1"/>
    <w:rPr>
      <w:rFonts w:ascii="Times New Roman" w:eastAsia="Times New Roman" w:hAnsi="Times New Roman" w:cs="Times New Roman"/>
      <w:sz w:val="20"/>
      <w:szCs w:val="24"/>
      <w:lang w:eastAsia="ru-RU"/>
    </w:rPr>
  </w:style>
  <w:style w:type="character" w:customStyle="1" w:styleId="10">
    <w:name w:val="Заголовок 1 Знак"/>
    <w:basedOn w:val="a0"/>
    <w:link w:val="1"/>
    <w:rsid w:val="008420FA"/>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8420FA"/>
    <w:rPr>
      <w:rFonts w:ascii="Arial" w:eastAsia="Times New Roman" w:hAnsi="Arial" w:cs="Times New Roman"/>
      <w:b/>
      <w:sz w:val="38"/>
      <w:szCs w:val="24"/>
      <w:shd w:val="clear" w:color="auto" w:fill="FFFFFF"/>
      <w:lang w:eastAsia="ru-RU"/>
    </w:rPr>
  </w:style>
  <w:style w:type="paragraph" w:styleId="af9">
    <w:name w:val="Title"/>
    <w:basedOn w:val="a"/>
    <w:link w:val="afa"/>
    <w:qFormat/>
    <w:rsid w:val="008420FA"/>
    <w:pPr>
      <w:spacing w:after="0" w:line="240" w:lineRule="auto"/>
      <w:ind w:firstLine="360"/>
      <w:jc w:val="center"/>
    </w:pPr>
    <w:rPr>
      <w:rFonts w:ascii="Arial" w:eastAsia="Times New Roman" w:hAnsi="Arial" w:cs="Times New Roman"/>
      <w:b/>
      <w:bCs/>
      <w:sz w:val="26"/>
      <w:szCs w:val="24"/>
      <w:lang w:eastAsia="ru-RU"/>
    </w:rPr>
  </w:style>
  <w:style w:type="character" w:customStyle="1" w:styleId="afa">
    <w:name w:val="Название Знак"/>
    <w:basedOn w:val="a0"/>
    <w:link w:val="af9"/>
    <w:rsid w:val="008420FA"/>
    <w:rPr>
      <w:rFonts w:ascii="Arial" w:eastAsia="Times New Roman" w:hAnsi="Arial" w:cs="Times New Roman"/>
      <w:b/>
      <w:bCs/>
      <w:sz w:val="26"/>
      <w:szCs w:val="24"/>
      <w:lang w:eastAsia="ru-RU"/>
    </w:rPr>
  </w:style>
  <w:style w:type="character" w:customStyle="1" w:styleId="mcntbumpedfont15">
    <w:name w:val="mcntbumpedfont15"/>
    <w:basedOn w:val="a0"/>
    <w:rsid w:val="00B712CC"/>
  </w:style>
  <w:style w:type="paragraph" w:styleId="afb">
    <w:name w:val="Body Text Indent"/>
    <w:basedOn w:val="a"/>
    <w:link w:val="afc"/>
    <w:uiPriority w:val="99"/>
    <w:semiHidden/>
    <w:unhideWhenUsed/>
    <w:rsid w:val="00CD4E7C"/>
    <w:pPr>
      <w:spacing w:after="120"/>
      <w:ind w:left="283"/>
    </w:pPr>
  </w:style>
  <w:style w:type="character" w:customStyle="1" w:styleId="afc">
    <w:name w:val="Основной текст с отступом Знак"/>
    <w:basedOn w:val="a0"/>
    <w:link w:val="afb"/>
    <w:uiPriority w:val="99"/>
    <w:semiHidden/>
    <w:rsid w:val="00CD4E7C"/>
  </w:style>
  <w:style w:type="character" w:styleId="afd">
    <w:name w:val="Hyperlink"/>
    <w:rsid w:val="00BF57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996130">
      <w:bodyDiv w:val="1"/>
      <w:marLeft w:val="0"/>
      <w:marRight w:val="0"/>
      <w:marTop w:val="0"/>
      <w:marBottom w:val="0"/>
      <w:divBdr>
        <w:top w:val="none" w:sz="0" w:space="0" w:color="auto"/>
        <w:left w:val="none" w:sz="0" w:space="0" w:color="auto"/>
        <w:bottom w:val="none" w:sz="0" w:space="0" w:color="auto"/>
        <w:right w:val="none" w:sz="0" w:space="0" w:color="auto"/>
      </w:divBdr>
      <w:divsChild>
        <w:div w:id="810098074">
          <w:marLeft w:val="0"/>
          <w:marRight w:val="0"/>
          <w:marTop w:val="0"/>
          <w:marBottom w:val="0"/>
          <w:divBdr>
            <w:top w:val="none" w:sz="0" w:space="0" w:color="auto"/>
            <w:left w:val="none" w:sz="0" w:space="0" w:color="auto"/>
            <w:bottom w:val="none" w:sz="0" w:space="0" w:color="auto"/>
            <w:right w:val="none" w:sz="0" w:space="0" w:color="auto"/>
          </w:divBdr>
          <w:divsChild>
            <w:div w:id="1849829610">
              <w:marLeft w:val="0"/>
              <w:marRight w:val="0"/>
              <w:marTop w:val="0"/>
              <w:marBottom w:val="0"/>
              <w:divBdr>
                <w:top w:val="none" w:sz="0" w:space="0" w:color="auto"/>
                <w:left w:val="none" w:sz="0" w:space="0" w:color="auto"/>
                <w:bottom w:val="none" w:sz="0" w:space="0" w:color="auto"/>
                <w:right w:val="none" w:sz="0" w:space="0" w:color="auto"/>
              </w:divBdr>
              <w:divsChild>
                <w:div w:id="14942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246429">
      <w:bodyDiv w:val="1"/>
      <w:marLeft w:val="0"/>
      <w:marRight w:val="0"/>
      <w:marTop w:val="0"/>
      <w:marBottom w:val="0"/>
      <w:divBdr>
        <w:top w:val="none" w:sz="0" w:space="0" w:color="auto"/>
        <w:left w:val="none" w:sz="0" w:space="0" w:color="auto"/>
        <w:bottom w:val="none" w:sz="0" w:space="0" w:color="auto"/>
        <w:right w:val="none" w:sz="0" w:space="0" w:color="auto"/>
      </w:divBdr>
      <w:divsChild>
        <w:div w:id="8408998">
          <w:marLeft w:val="0"/>
          <w:marRight w:val="0"/>
          <w:marTop w:val="0"/>
          <w:marBottom w:val="0"/>
          <w:divBdr>
            <w:top w:val="none" w:sz="0" w:space="0" w:color="auto"/>
            <w:left w:val="none" w:sz="0" w:space="0" w:color="auto"/>
            <w:bottom w:val="none" w:sz="0" w:space="0" w:color="auto"/>
            <w:right w:val="none" w:sz="0" w:space="0" w:color="auto"/>
          </w:divBdr>
          <w:divsChild>
            <w:div w:id="1228567590">
              <w:marLeft w:val="0"/>
              <w:marRight w:val="0"/>
              <w:marTop w:val="0"/>
              <w:marBottom w:val="0"/>
              <w:divBdr>
                <w:top w:val="none" w:sz="0" w:space="0" w:color="auto"/>
                <w:left w:val="none" w:sz="0" w:space="0" w:color="auto"/>
                <w:bottom w:val="none" w:sz="0" w:space="0" w:color="auto"/>
                <w:right w:val="none" w:sz="0" w:space="0" w:color="auto"/>
              </w:divBdr>
              <w:divsChild>
                <w:div w:id="76372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57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consultantplus://offline/ref=D9AEBCA123C6222072074ECD8F923731F2694BE91A4B44F7A14A36584CG" TargetMode="External"/><Relationship Id="rId26" Type="http://schemas.openxmlformats.org/officeDocument/2006/relationships/hyperlink" Target="http://docs.cntd.ru/document/1200114239" TargetMode="External"/><Relationship Id="rId21" Type="http://schemas.openxmlformats.org/officeDocument/2006/relationships/hyperlink" Target="consultantplus://offline/ref=D9AEBCA123C6222072074ECD8F923731F26E4BE313164EFFF846348B5445G"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hyperlink" Target="http://docs.cntd.ru/document/1200035243" TargetMode="External"/><Relationship Id="rId33" Type="http://schemas.openxmlformats.org/officeDocument/2006/relationships/footer" Target="footer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consultantplus://offline/ref=D9AEBCA123C6222072074ECD8F923731F26E4BE313164EFFF846348B5445G" TargetMode="External"/><Relationship Id="rId29" Type="http://schemas.openxmlformats.org/officeDocument/2006/relationships/hyperlink" Target="http://docs.cntd.ru/document/12000786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docs.cntd.ru/document/901707639" TargetMode="External"/><Relationship Id="rId32" Type="http://schemas.openxmlformats.org/officeDocument/2006/relationships/header" Target="header6.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docs.cntd.ru/document/1200100908" TargetMode="External"/><Relationship Id="rId28" Type="http://schemas.openxmlformats.org/officeDocument/2006/relationships/hyperlink" Target="http://docs.cntd.ru/document/1200093835" TargetMode="External"/><Relationship Id="rId36" Type="http://schemas.openxmlformats.org/officeDocument/2006/relationships/footer" Target="footer8.xml"/><Relationship Id="rId10" Type="http://schemas.openxmlformats.org/officeDocument/2006/relationships/footer" Target="footer2.xml"/><Relationship Id="rId19" Type="http://schemas.openxmlformats.org/officeDocument/2006/relationships/hyperlink" Target="consultantplus://offline/ref=D9AEBCA123C6222072074ECD8F923731FA6341E21A4B44F7A14A36584CG"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docs.cntd.ru/document/901705762" TargetMode="External"/><Relationship Id="rId27" Type="http://schemas.openxmlformats.org/officeDocument/2006/relationships/hyperlink" Target="http://docs.cntd.ru/document/1200000314" TargetMode="External"/><Relationship Id="rId30" Type="http://schemas.openxmlformats.org/officeDocument/2006/relationships/hyperlink" Target="http://docs.cntd.ru/document/871001088" TargetMode="External"/><Relationship Id="rId35" Type="http://schemas.openxmlformats.org/officeDocument/2006/relationships/header" Target="header7.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07242-026A-4FB5-A48F-9ED417AD6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19</Pages>
  <Words>4643</Words>
  <Characters>26470</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Knauf</Company>
  <LinksUpToDate>false</LinksUpToDate>
  <CharactersWithSpaces>31051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MatreninaO</dc:creator>
  <cp:lastModifiedBy>Андрей В. Цуканов</cp:lastModifiedBy>
  <cp:revision>42</cp:revision>
  <cp:lastPrinted>2019-12-11T08:49:00Z</cp:lastPrinted>
  <dcterms:created xsi:type="dcterms:W3CDTF">2019-11-07T07:43:00Z</dcterms:created>
  <dcterms:modified xsi:type="dcterms:W3CDTF">2019-12-11T08:52:00Z</dcterms:modified>
</cp:coreProperties>
</file>